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709" w:rsidRPr="00FA7023" w:rsidRDefault="00A45709" w:rsidP="00A45709">
      <w:pPr>
        <w:jc w:val="center"/>
        <w:rPr>
          <w:b/>
          <w:sz w:val="20"/>
          <w:szCs w:val="20"/>
        </w:rPr>
      </w:pPr>
      <w:r w:rsidRPr="00142792">
        <w:rPr>
          <w:b/>
          <w:sz w:val="20"/>
          <w:szCs w:val="20"/>
        </w:rPr>
        <w:t xml:space="preserve">ПРОТОКОЛ № </w:t>
      </w:r>
      <w:r>
        <w:rPr>
          <w:b/>
          <w:sz w:val="20"/>
          <w:szCs w:val="20"/>
        </w:rPr>
        <w:t>19/03-25/1</w:t>
      </w:r>
    </w:p>
    <w:p w:rsidR="00A45709" w:rsidRPr="00142792" w:rsidRDefault="00A45709" w:rsidP="00A45709">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rsidR="00A45709" w:rsidRPr="00142792" w:rsidRDefault="00A45709" w:rsidP="00A45709">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rsidR="00A45709" w:rsidRPr="00142792" w:rsidRDefault="00A45709" w:rsidP="00A45709">
      <w:pPr>
        <w:jc w:val="center"/>
        <w:rPr>
          <w:b/>
          <w:sz w:val="20"/>
          <w:szCs w:val="20"/>
        </w:rPr>
      </w:pPr>
    </w:p>
    <w:p w:rsidR="00A45709" w:rsidRDefault="00A45709" w:rsidP="00A45709">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25</w:t>
      </w:r>
      <w:r w:rsidRPr="00854631">
        <w:rPr>
          <w:sz w:val="20"/>
          <w:szCs w:val="20"/>
        </w:rPr>
        <w:t xml:space="preserve">» </w:t>
      </w:r>
      <w:r>
        <w:rPr>
          <w:sz w:val="20"/>
          <w:szCs w:val="20"/>
        </w:rPr>
        <w:t>марта</w:t>
      </w:r>
      <w:r w:rsidRPr="00854631">
        <w:rPr>
          <w:sz w:val="20"/>
          <w:szCs w:val="20"/>
        </w:rPr>
        <w:t xml:space="preserve"> 201</w:t>
      </w:r>
      <w:r>
        <w:rPr>
          <w:sz w:val="20"/>
          <w:szCs w:val="20"/>
        </w:rPr>
        <w:t xml:space="preserve">9 </w:t>
      </w:r>
      <w:r w:rsidRPr="00142792">
        <w:rPr>
          <w:sz w:val="20"/>
          <w:szCs w:val="20"/>
        </w:rPr>
        <w:t>г.</w:t>
      </w:r>
    </w:p>
    <w:p w:rsidR="00A45709" w:rsidRPr="00142792" w:rsidRDefault="00A45709" w:rsidP="00A45709">
      <w:pPr>
        <w:jc w:val="right"/>
        <w:rPr>
          <w:sz w:val="20"/>
          <w:szCs w:val="20"/>
        </w:rPr>
      </w:pPr>
      <w:r>
        <w:rPr>
          <w:sz w:val="20"/>
          <w:szCs w:val="20"/>
        </w:rPr>
        <w:t>Время начала заседания Совета: 12:00</w:t>
      </w:r>
      <w:r>
        <w:rPr>
          <w:sz w:val="20"/>
          <w:szCs w:val="20"/>
        </w:rPr>
        <w:br/>
        <w:t>Время окончания заседания Совета: 12:45</w:t>
      </w:r>
    </w:p>
    <w:p w:rsidR="00A45709" w:rsidRPr="00142792" w:rsidRDefault="00A45709" w:rsidP="00A45709">
      <w:pPr>
        <w:rPr>
          <w:sz w:val="20"/>
          <w:szCs w:val="20"/>
        </w:rPr>
      </w:pPr>
    </w:p>
    <w:p w:rsidR="00A45709" w:rsidRPr="00142792" w:rsidRDefault="00A45709" w:rsidP="00A45709">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rsidR="00A45709" w:rsidRDefault="00A45709" w:rsidP="00A45709">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rsidR="00A45709" w:rsidRDefault="00A45709" w:rsidP="00A45709">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rsidR="00A45709" w:rsidRPr="00142792" w:rsidRDefault="00A45709" w:rsidP="00A45709">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rsidR="00A45709" w:rsidRDefault="00A45709" w:rsidP="00A45709">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rsidR="00A45709" w:rsidRDefault="00A45709" w:rsidP="00A45709">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rsidR="00A45709" w:rsidRDefault="00A45709" w:rsidP="00A45709">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rsidR="00A45709" w:rsidRDefault="00A45709" w:rsidP="00A45709">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rsidR="00A45709" w:rsidRPr="00142792" w:rsidRDefault="00A45709" w:rsidP="00A45709">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rsidR="00A45709" w:rsidRDefault="00A45709" w:rsidP="00A45709">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rsidR="00A45709" w:rsidRDefault="00A45709" w:rsidP="00A45709">
      <w:pPr>
        <w:jc w:val="both"/>
        <w:rPr>
          <w:sz w:val="20"/>
          <w:szCs w:val="20"/>
        </w:rPr>
      </w:pPr>
      <w:r w:rsidRPr="00853DB5">
        <w:rPr>
          <w:sz w:val="20"/>
          <w:szCs w:val="20"/>
        </w:rPr>
        <w:t>Поручить секретарю собрания осуществлять подсчет голосов.</w:t>
      </w:r>
    </w:p>
    <w:p w:rsidR="00A45709" w:rsidRPr="00142792" w:rsidRDefault="00A45709" w:rsidP="00A45709">
      <w:pPr>
        <w:jc w:val="both"/>
        <w:rPr>
          <w:sz w:val="20"/>
          <w:szCs w:val="20"/>
        </w:rPr>
      </w:pPr>
      <w:r>
        <w:rPr>
          <w:sz w:val="20"/>
          <w:szCs w:val="20"/>
        </w:rPr>
        <w:t>Голосовали: «За» - единогласно.</w:t>
      </w:r>
    </w:p>
    <w:p w:rsidR="00A45709" w:rsidRPr="00142792" w:rsidRDefault="00A45709" w:rsidP="00A45709">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rsidR="00A45709" w:rsidRDefault="00A45709" w:rsidP="00A45709">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rsidR="00A45709" w:rsidRPr="00853DB5" w:rsidRDefault="00A45709" w:rsidP="00A45709">
      <w:pPr>
        <w:jc w:val="both"/>
        <w:rPr>
          <w:sz w:val="20"/>
          <w:szCs w:val="20"/>
        </w:rPr>
      </w:pPr>
      <w:r w:rsidRPr="00853DB5">
        <w:rPr>
          <w:sz w:val="20"/>
          <w:szCs w:val="20"/>
        </w:rPr>
        <w:t>Поручить секретарю собрания осуществлять подсчет голосов.</w:t>
      </w:r>
    </w:p>
    <w:p w:rsidR="00A45709" w:rsidRDefault="00A45709" w:rsidP="00A45709">
      <w:pPr>
        <w:jc w:val="both"/>
        <w:rPr>
          <w:b/>
          <w:sz w:val="20"/>
          <w:szCs w:val="20"/>
          <w:u w:val="single"/>
        </w:rPr>
      </w:pPr>
      <w:r w:rsidRPr="00142792">
        <w:rPr>
          <w:b/>
          <w:sz w:val="20"/>
          <w:szCs w:val="20"/>
          <w:u w:val="single"/>
        </w:rPr>
        <w:t>Повестка дня:</w:t>
      </w:r>
    </w:p>
    <w:p w:rsidR="00A45709" w:rsidRPr="00395688" w:rsidRDefault="00A45709" w:rsidP="00A45709">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rsidR="00A45709" w:rsidRDefault="00A45709" w:rsidP="00A45709">
      <w:pPr>
        <w:tabs>
          <w:tab w:val="left" w:pos="851"/>
        </w:tabs>
        <w:jc w:val="both"/>
        <w:rPr>
          <w:sz w:val="20"/>
          <w:szCs w:val="20"/>
        </w:rPr>
      </w:pPr>
    </w:p>
    <w:p w:rsidR="00A45709" w:rsidRDefault="00A45709" w:rsidP="00A45709">
      <w:pPr>
        <w:tabs>
          <w:tab w:val="left" w:pos="851"/>
        </w:tabs>
        <w:jc w:val="both"/>
        <w:rPr>
          <w:sz w:val="20"/>
          <w:szCs w:val="20"/>
        </w:rPr>
      </w:pPr>
    </w:p>
    <w:p w:rsidR="00A45709" w:rsidRDefault="00A45709" w:rsidP="00A45709">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A45709" w:rsidRPr="004F2BF6" w:rsidRDefault="00A45709" w:rsidP="00A45709">
      <w:pPr>
        <w:spacing w:before="120"/>
        <w:ind w:left="567"/>
        <w:jc w:val="both"/>
        <w:rPr>
          <w:sz w:val="20"/>
          <w:szCs w:val="20"/>
        </w:rPr>
      </w:pPr>
      <w:r w:rsidRPr="004F2BF6">
        <w:rPr>
          <w:sz w:val="20"/>
          <w:szCs w:val="20"/>
        </w:rPr>
        <w:t>ГОЛОСОВАЛИ:</w:t>
      </w:r>
    </w:p>
    <w:p w:rsidR="00A45709" w:rsidRPr="004F2BF6" w:rsidRDefault="00A45709" w:rsidP="00A45709">
      <w:pPr>
        <w:ind w:left="567"/>
        <w:jc w:val="both"/>
        <w:rPr>
          <w:sz w:val="20"/>
          <w:szCs w:val="20"/>
        </w:rPr>
      </w:pPr>
      <w:r w:rsidRPr="004F2BF6">
        <w:rPr>
          <w:sz w:val="20"/>
          <w:szCs w:val="20"/>
        </w:rPr>
        <w:t>«За» - 100% голосов;</w:t>
      </w:r>
    </w:p>
    <w:p w:rsidR="00A45709" w:rsidRPr="004F2BF6" w:rsidRDefault="00A45709" w:rsidP="00A45709">
      <w:pPr>
        <w:ind w:left="567"/>
        <w:jc w:val="both"/>
        <w:rPr>
          <w:sz w:val="20"/>
          <w:szCs w:val="20"/>
        </w:rPr>
      </w:pPr>
      <w:r w:rsidRPr="004F2BF6">
        <w:rPr>
          <w:sz w:val="20"/>
          <w:szCs w:val="20"/>
        </w:rPr>
        <w:t xml:space="preserve">«Против» - 0% голосов; </w:t>
      </w:r>
    </w:p>
    <w:p w:rsidR="00A45709" w:rsidRDefault="00A45709" w:rsidP="00A45709">
      <w:pPr>
        <w:ind w:left="567"/>
        <w:jc w:val="both"/>
        <w:rPr>
          <w:sz w:val="20"/>
          <w:szCs w:val="20"/>
        </w:rPr>
      </w:pPr>
      <w:r w:rsidRPr="004F2BF6">
        <w:rPr>
          <w:sz w:val="20"/>
          <w:szCs w:val="20"/>
        </w:rPr>
        <w:t>«Воздержался» - 0% голосов.</w:t>
      </w:r>
    </w:p>
    <w:p w:rsidR="00A45709" w:rsidRDefault="00A45709" w:rsidP="00A45709">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rsidR="00A45709" w:rsidRDefault="00A45709" w:rsidP="00A45709">
      <w:pPr>
        <w:jc w:val="both"/>
        <w:rPr>
          <w:sz w:val="20"/>
          <w:szCs w:val="20"/>
        </w:rPr>
      </w:pPr>
    </w:p>
    <w:p w:rsidR="00A45709" w:rsidRDefault="00A45709" w:rsidP="00A45709">
      <w:pPr>
        <w:jc w:val="both"/>
        <w:rPr>
          <w:sz w:val="20"/>
          <w:szCs w:val="20"/>
        </w:rPr>
      </w:pPr>
    </w:p>
    <w:p w:rsidR="00A45709" w:rsidRDefault="00A45709" w:rsidP="00A45709">
      <w:pPr>
        <w:ind w:firstLine="360"/>
        <w:jc w:val="both"/>
        <w:rPr>
          <w:sz w:val="20"/>
          <w:szCs w:val="20"/>
        </w:rPr>
      </w:pPr>
      <w:r>
        <w:rPr>
          <w:sz w:val="20"/>
          <w:szCs w:val="20"/>
        </w:rPr>
        <w:t>Приложения к Протоколу:</w:t>
      </w:r>
    </w:p>
    <w:p w:rsidR="00A45709" w:rsidRDefault="00A45709" w:rsidP="00A45709">
      <w:pPr>
        <w:ind w:firstLine="357"/>
        <w:jc w:val="both"/>
        <w:rPr>
          <w:sz w:val="20"/>
          <w:szCs w:val="20"/>
        </w:rPr>
      </w:pPr>
    </w:p>
    <w:p w:rsidR="00A45709" w:rsidRDefault="00A45709" w:rsidP="00A45709">
      <w:pPr>
        <w:numPr>
          <w:ilvl w:val="0"/>
          <w:numId w:val="3"/>
        </w:numPr>
        <w:jc w:val="both"/>
        <w:rPr>
          <w:sz w:val="20"/>
          <w:szCs w:val="20"/>
        </w:rPr>
      </w:pPr>
      <w:r>
        <w:rPr>
          <w:sz w:val="20"/>
          <w:szCs w:val="20"/>
        </w:rPr>
        <w:t>Приложение № 1</w:t>
      </w:r>
      <w:r w:rsidRPr="00D4571E">
        <w:rPr>
          <w:sz w:val="20"/>
          <w:szCs w:val="20"/>
        </w:rPr>
        <w:t>.</w:t>
      </w:r>
    </w:p>
    <w:p w:rsidR="00A45709" w:rsidRDefault="00A45709" w:rsidP="00A45709">
      <w:pPr>
        <w:jc w:val="both"/>
        <w:rPr>
          <w:sz w:val="16"/>
          <w:szCs w:val="16"/>
        </w:rPr>
      </w:pPr>
    </w:p>
    <w:p w:rsidR="00A45709" w:rsidRPr="00AD23E8" w:rsidRDefault="00A45709" w:rsidP="00A45709">
      <w:pPr>
        <w:jc w:val="both"/>
        <w:rPr>
          <w:sz w:val="16"/>
          <w:szCs w:val="16"/>
        </w:rPr>
      </w:pPr>
    </w:p>
    <w:p w:rsidR="00A45709" w:rsidRDefault="00A45709" w:rsidP="00A45709">
      <w:pPr>
        <w:ind w:left="360"/>
        <w:jc w:val="both"/>
        <w:rPr>
          <w:sz w:val="20"/>
          <w:szCs w:val="20"/>
        </w:rPr>
      </w:pPr>
      <w:r w:rsidRPr="00367B81">
        <w:rPr>
          <w:sz w:val="20"/>
          <w:szCs w:val="20"/>
        </w:rPr>
        <w:t>Председательствующий на заседании Совета: ______________________ / Середович В.А.</w:t>
      </w:r>
    </w:p>
    <w:p w:rsidR="00A45709" w:rsidRDefault="00A45709" w:rsidP="00A45709">
      <w:pPr>
        <w:ind w:left="360"/>
        <w:rPr>
          <w:sz w:val="20"/>
          <w:szCs w:val="20"/>
        </w:rPr>
      </w:pPr>
    </w:p>
    <w:p w:rsidR="00A45709" w:rsidRPr="00AD23E8" w:rsidRDefault="00A45709" w:rsidP="00A45709">
      <w:pPr>
        <w:ind w:left="360"/>
        <w:rPr>
          <w:sz w:val="20"/>
          <w:szCs w:val="20"/>
        </w:rPr>
      </w:pPr>
    </w:p>
    <w:p w:rsidR="00A45709" w:rsidRDefault="00A45709" w:rsidP="00A45709">
      <w:pPr>
        <w:ind w:left="360"/>
        <w:rPr>
          <w:sz w:val="24"/>
        </w:rPr>
        <w:sectPr w:rsidR="00A45709"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p>
    <w:p w:rsidR="00A45709" w:rsidRDefault="00A45709" w:rsidP="00A45709">
      <w:pPr>
        <w:jc w:val="right"/>
        <w:rPr>
          <w:sz w:val="20"/>
          <w:szCs w:val="20"/>
        </w:rPr>
      </w:pPr>
      <w:r>
        <w:rPr>
          <w:sz w:val="20"/>
          <w:szCs w:val="20"/>
        </w:rPr>
        <w:lastRenderedPageBreak/>
        <w:t xml:space="preserve">Приложение № 1 к протоколу№ </w:t>
      </w:r>
      <w:r w:rsidRPr="00B13424">
        <w:rPr>
          <w:sz w:val="20"/>
          <w:szCs w:val="20"/>
        </w:rPr>
        <w:t>19/0</w:t>
      </w:r>
      <w:r>
        <w:rPr>
          <w:sz w:val="20"/>
          <w:szCs w:val="20"/>
        </w:rPr>
        <w:t>3</w:t>
      </w:r>
      <w:r w:rsidRPr="00B13424">
        <w:rPr>
          <w:sz w:val="20"/>
          <w:szCs w:val="20"/>
        </w:rPr>
        <w:t>-2</w:t>
      </w:r>
      <w:r>
        <w:rPr>
          <w:sz w:val="20"/>
          <w:szCs w:val="20"/>
        </w:rPr>
        <w:t>5</w:t>
      </w:r>
      <w:r w:rsidRPr="00B13424">
        <w:rPr>
          <w:sz w:val="20"/>
          <w:szCs w:val="20"/>
        </w:rPr>
        <w:t>/1</w:t>
      </w:r>
    </w:p>
    <w:p w:rsidR="00A45709" w:rsidRDefault="00A45709" w:rsidP="00A45709">
      <w:pPr>
        <w:jc w:val="right"/>
        <w:rPr>
          <w:sz w:val="20"/>
          <w:szCs w:val="20"/>
        </w:rPr>
      </w:pPr>
      <w:r>
        <w:rPr>
          <w:sz w:val="20"/>
          <w:szCs w:val="20"/>
        </w:rPr>
        <w:t>заседания Совета Ассоциации от «25» марта</w:t>
      </w:r>
      <w:r w:rsidRPr="001D6E7F">
        <w:rPr>
          <w:sz w:val="20"/>
          <w:szCs w:val="20"/>
        </w:rPr>
        <w:t xml:space="preserve"> </w:t>
      </w:r>
      <w:r>
        <w:rPr>
          <w:sz w:val="20"/>
          <w:szCs w:val="20"/>
        </w:rPr>
        <w:t>2019 г.</w:t>
      </w:r>
    </w:p>
    <w:p w:rsidR="00A45709" w:rsidRDefault="00A45709" w:rsidP="00A45709">
      <w:pPr>
        <w:jc w:val="right"/>
        <w:rPr>
          <w:sz w:val="20"/>
          <w:szCs w:val="20"/>
        </w:rPr>
      </w:pPr>
    </w:p>
    <w:tbl>
      <w:tblPr>
        <w:tblW w:w="12191" w:type="dxa"/>
        <w:tblInd w:w="108" w:type="dxa"/>
        <w:tblLook w:val="04A0" w:firstRow="1" w:lastRow="0" w:firstColumn="1" w:lastColumn="0" w:noHBand="0" w:noVBand="1"/>
      </w:tblPr>
      <w:tblGrid>
        <w:gridCol w:w="15485"/>
      </w:tblGrid>
      <w:tr w:rsidR="00A45709" w:rsidRPr="000364C8" w:rsidTr="00B92CD3">
        <w:trPr>
          <w:trHeight w:val="255"/>
        </w:trPr>
        <w:tc>
          <w:tcPr>
            <w:tcW w:w="12191" w:type="dxa"/>
            <w:tcBorders>
              <w:top w:val="nil"/>
              <w:left w:val="nil"/>
              <w:bottom w:val="nil"/>
              <w:right w:val="nil"/>
            </w:tcBorders>
            <w:shd w:val="clear" w:color="auto" w:fill="auto"/>
            <w:noWrap/>
            <w:vAlign w:val="bottom"/>
            <w:hideMark/>
          </w:tcPr>
          <w:p w:rsidR="00A45709" w:rsidRPr="000364C8" w:rsidRDefault="00A45709" w:rsidP="00B92CD3">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A45709" w:rsidRPr="000364C8" w:rsidTr="00B92CD3">
        <w:trPr>
          <w:trHeight w:val="270"/>
        </w:trPr>
        <w:tc>
          <w:tcPr>
            <w:tcW w:w="12191" w:type="dxa"/>
            <w:tcBorders>
              <w:top w:val="nil"/>
              <w:left w:val="nil"/>
              <w:bottom w:val="nil"/>
              <w:right w:val="nil"/>
            </w:tcBorders>
            <w:shd w:val="clear" w:color="auto" w:fill="auto"/>
            <w:noWrap/>
            <w:vAlign w:val="bottom"/>
            <w:hideMark/>
          </w:tcPr>
          <w:p w:rsidR="00A45709" w:rsidRDefault="00A45709" w:rsidP="00B92CD3">
            <w:pPr>
              <w:jc w:val="center"/>
              <w:rPr>
                <w:rFonts w:ascii="Arial" w:hAnsi="Arial" w:cs="Arial"/>
                <w:b/>
                <w:bCs/>
                <w:sz w:val="20"/>
                <w:szCs w:val="20"/>
              </w:rPr>
            </w:pPr>
            <w:r w:rsidRPr="000364C8">
              <w:rPr>
                <w:b/>
                <w:bCs/>
                <w:sz w:val="20"/>
                <w:szCs w:val="20"/>
              </w:rPr>
              <w:t xml:space="preserve">  на период с января 201</w:t>
            </w:r>
            <w:r>
              <w:rPr>
                <w:b/>
                <w:bCs/>
                <w:sz w:val="20"/>
                <w:szCs w:val="20"/>
              </w:rPr>
              <w:t>9</w:t>
            </w:r>
            <w:r w:rsidRPr="000364C8">
              <w:rPr>
                <w:b/>
                <w:bCs/>
                <w:sz w:val="20"/>
                <w:szCs w:val="20"/>
              </w:rPr>
              <w:t xml:space="preserve"> по декабрь 201</w:t>
            </w:r>
            <w:r>
              <w:rPr>
                <w:b/>
                <w:bCs/>
                <w:sz w:val="20"/>
                <w:szCs w:val="20"/>
              </w:rPr>
              <w:t>9</w:t>
            </w:r>
            <w:r w:rsidRPr="000364C8">
              <w:rPr>
                <w:b/>
                <w:bCs/>
                <w:sz w:val="20"/>
                <w:szCs w:val="20"/>
              </w:rPr>
              <w:t xml:space="preserve"> года</w:t>
            </w:r>
            <w:r w:rsidRPr="000364C8">
              <w:rPr>
                <w:rFonts w:ascii="Arial" w:hAnsi="Arial" w:cs="Arial"/>
                <w:b/>
                <w:bCs/>
                <w:sz w:val="20"/>
                <w:szCs w:val="20"/>
              </w:rPr>
              <w:t>*</w:t>
            </w:r>
          </w:p>
          <w:tbl>
            <w:tblPr>
              <w:tblW w:w="15485" w:type="dxa"/>
              <w:tblLook w:val="04A0" w:firstRow="1" w:lastRow="0" w:firstColumn="1" w:lastColumn="0" w:noHBand="0" w:noVBand="1"/>
            </w:tblPr>
            <w:tblGrid>
              <w:gridCol w:w="147"/>
              <w:gridCol w:w="380"/>
              <w:gridCol w:w="739"/>
              <w:gridCol w:w="4766"/>
              <w:gridCol w:w="1301"/>
              <w:gridCol w:w="1516"/>
              <w:gridCol w:w="411"/>
              <w:gridCol w:w="411"/>
              <w:gridCol w:w="411"/>
              <w:gridCol w:w="411"/>
              <w:gridCol w:w="411"/>
              <w:gridCol w:w="411"/>
              <w:gridCol w:w="411"/>
              <w:gridCol w:w="411"/>
              <w:gridCol w:w="411"/>
              <w:gridCol w:w="411"/>
              <w:gridCol w:w="411"/>
              <w:gridCol w:w="411"/>
              <w:gridCol w:w="852"/>
              <w:gridCol w:w="852"/>
            </w:tblGrid>
            <w:tr w:rsidR="00A45709" w:rsidRPr="00FA10A0" w:rsidTr="00B92CD3">
              <w:trPr>
                <w:gridBefore w:val="1"/>
                <w:gridAfter w:val="17"/>
                <w:wBefore w:w="148" w:type="dxa"/>
                <w:wAfter w:w="14218" w:type="dxa"/>
                <w:trHeight w:val="255"/>
              </w:trPr>
              <w:tc>
                <w:tcPr>
                  <w:tcW w:w="1119" w:type="dxa"/>
                  <w:gridSpan w:val="2"/>
                  <w:tcBorders>
                    <w:top w:val="nil"/>
                    <w:left w:val="nil"/>
                    <w:bottom w:val="nil"/>
                    <w:right w:val="nil"/>
                  </w:tcBorders>
                  <w:shd w:val="clear" w:color="auto" w:fill="auto"/>
                  <w:noWrap/>
                  <w:vAlign w:val="bottom"/>
                  <w:hideMark/>
                </w:tcPr>
                <w:p w:rsidR="00A45709" w:rsidRPr="00FA10A0" w:rsidRDefault="00A45709" w:rsidP="00B92CD3">
                  <w:pPr>
                    <w:jc w:val="right"/>
                    <w:rPr>
                      <w:sz w:val="16"/>
                      <w:szCs w:val="16"/>
                    </w:rPr>
                  </w:pPr>
                </w:p>
              </w:tc>
            </w:tr>
            <w:tr w:rsidR="00A45709" w:rsidRPr="00FA10A0" w:rsidTr="00B92CD3">
              <w:trPr>
                <w:trHeight w:val="270"/>
              </w:trPr>
              <w:tc>
                <w:tcPr>
                  <w:tcW w:w="52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5709" w:rsidRPr="00FA10A0" w:rsidRDefault="00A45709" w:rsidP="00B92CD3">
                  <w:pPr>
                    <w:ind w:right="-244"/>
                    <w:jc w:val="center"/>
                    <w:rPr>
                      <w:sz w:val="16"/>
                      <w:szCs w:val="16"/>
                    </w:rPr>
                  </w:pPr>
                  <w:r w:rsidRPr="00FA10A0">
                    <w:rPr>
                      <w:sz w:val="16"/>
                      <w:szCs w:val="16"/>
                    </w:rPr>
                    <w:t>№ п/п</w:t>
                  </w:r>
                </w:p>
              </w:tc>
              <w:tc>
                <w:tcPr>
                  <w:tcW w:w="73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5709" w:rsidRPr="00FA10A0" w:rsidRDefault="00A45709" w:rsidP="00B92CD3">
                  <w:pPr>
                    <w:jc w:val="center"/>
                    <w:rPr>
                      <w:sz w:val="16"/>
                      <w:szCs w:val="16"/>
                    </w:rPr>
                  </w:pPr>
                  <w:r w:rsidRPr="00FA10A0">
                    <w:rPr>
                      <w:sz w:val="16"/>
                      <w:szCs w:val="16"/>
                    </w:rPr>
                    <w:t>Номер по реестру</w:t>
                  </w:r>
                </w:p>
              </w:tc>
              <w:tc>
                <w:tcPr>
                  <w:tcW w:w="482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45709" w:rsidRPr="00FA10A0" w:rsidRDefault="00A45709" w:rsidP="00B92CD3">
                  <w:pPr>
                    <w:jc w:val="center"/>
                    <w:rPr>
                      <w:rFonts w:ascii="Arial" w:hAnsi="Arial" w:cs="Arial"/>
                      <w:sz w:val="16"/>
                      <w:szCs w:val="16"/>
                    </w:rPr>
                  </w:pPr>
                  <w:r w:rsidRPr="00FA10A0">
                    <w:rPr>
                      <w:rFonts w:ascii="Arial" w:hAnsi="Arial" w:cs="Arial"/>
                      <w:sz w:val="16"/>
                      <w:szCs w:val="16"/>
                    </w:rPr>
                    <w:t>Наименование организации</w:t>
                  </w:r>
                </w:p>
              </w:tc>
              <w:tc>
                <w:tcPr>
                  <w:tcW w:w="13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5709" w:rsidRPr="00FA10A0" w:rsidRDefault="00A45709" w:rsidP="00B92CD3">
                  <w:pPr>
                    <w:jc w:val="center"/>
                    <w:rPr>
                      <w:rFonts w:ascii="Arial" w:hAnsi="Arial" w:cs="Arial"/>
                      <w:sz w:val="16"/>
                      <w:szCs w:val="16"/>
                    </w:rPr>
                  </w:pPr>
                  <w:r w:rsidRPr="00FA10A0">
                    <w:rPr>
                      <w:rFonts w:ascii="Arial" w:hAnsi="Arial" w:cs="Arial"/>
                      <w:sz w:val="16"/>
                      <w:szCs w:val="16"/>
                    </w:rPr>
                    <w:t>ИНН</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5709" w:rsidRPr="00FA10A0" w:rsidRDefault="00A45709" w:rsidP="00B92CD3">
                  <w:pPr>
                    <w:jc w:val="center"/>
                    <w:rPr>
                      <w:rFonts w:ascii="Arial" w:hAnsi="Arial" w:cs="Arial"/>
                      <w:sz w:val="16"/>
                      <w:szCs w:val="16"/>
                    </w:rPr>
                  </w:pPr>
                  <w:r w:rsidRPr="00FA10A0">
                    <w:rPr>
                      <w:rFonts w:ascii="Arial" w:hAnsi="Arial" w:cs="Arial"/>
                      <w:sz w:val="16"/>
                      <w:szCs w:val="16"/>
                    </w:rPr>
                    <w:t>ОГРН</w:t>
                  </w:r>
                </w:p>
              </w:tc>
              <w:tc>
                <w:tcPr>
                  <w:tcW w:w="1218" w:type="dxa"/>
                  <w:gridSpan w:val="3"/>
                  <w:tcBorders>
                    <w:top w:val="single" w:sz="8" w:space="0" w:color="auto"/>
                    <w:left w:val="nil"/>
                    <w:bottom w:val="single" w:sz="8" w:space="0" w:color="auto"/>
                    <w:right w:val="single" w:sz="8" w:space="0" w:color="000000"/>
                  </w:tcBorders>
                  <w:shd w:val="clear" w:color="auto" w:fill="auto"/>
                  <w:vAlign w:val="bottom"/>
                  <w:hideMark/>
                </w:tcPr>
                <w:p w:rsidR="00A45709" w:rsidRPr="00FA10A0" w:rsidRDefault="00A45709" w:rsidP="00B92CD3">
                  <w:pPr>
                    <w:jc w:val="center"/>
                    <w:rPr>
                      <w:sz w:val="16"/>
                      <w:szCs w:val="16"/>
                    </w:rPr>
                  </w:pPr>
                  <w:r w:rsidRPr="00FA10A0">
                    <w:rPr>
                      <w:sz w:val="16"/>
                      <w:szCs w:val="16"/>
                    </w:rPr>
                    <w:t>I квартал 2019</w:t>
                  </w:r>
                </w:p>
              </w:tc>
              <w:tc>
                <w:tcPr>
                  <w:tcW w:w="1218" w:type="dxa"/>
                  <w:gridSpan w:val="3"/>
                  <w:tcBorders>
                    <w:top w:val="single" w:sz="8" w:space="0" w:color="auto"/>
                    <w:left w:val="nil"/>
                    <w:bottom w:val="single" w:sz="8" w:space="0" w:color="auto"/>
                    <w:right w:val="single" w:sz="8" w:space="0" w:color="auto"/>
                  </w:tcBorders>
                  <w:shd w:val="clear" w:color="auto" w:fill="auto"/>
                  <w:vAlign w:val="bottom"/>
                  <w:hideMark/>
                </w:tcPr>
                <w:p w:rsidR="00A45709" w:rsidRPr="00FA10A0" w:rsidRDefault="00A45709" w:rsidP="00B92CD3">
                  <w:pPr>
                    <w:jc w:val="center"/>
                    <w:rPr>
                      <w:sz w:val="16"/>
                      <w:szCs w:val="16"/>
                    </w:rPr>
                  </w:pPr>
                  <w:r w:rsidRPr="00FA10A0">
                    <w:rPr>
                      <w:sz w:val="16"/>
                      <w:szCs w:val="16"/>
                    </w:rPr>
                    <w:t>II квартал 2019</w:t>
                  </w:r>
                </w:p>
              </w:tc>
              <w:tc>
                <w:tcPr>
                  <w:tcW w:w="1218" w:type="dxa"/>
                  <w:gridSpan w:val="3"/>
                  <w:tcBorders>
                    <w:top w:val="single" w:sz="8" w:space="0" w:color="auto"/>
                    <w:left w:val="nil"/>
                    <w:bottom w:val="single" w:sz="8" w:space="0" w:color="auto"/>
                    <w:right w:val="single" w:sz="8" w:space="0" w:color="auto"/>
                  </w:tcBorders>
                  <w:shd w:val="clear" w:color="auto" w:fill="auto"/>
                  <w:vAlign w:val="bottom"/>
                  <w:hideMark/>
                </w:tcPr>
                <w:p w:rsidR="00A45709" w:rsidRPr="00FA10A0" w:rsidRDefault="00A45709" w:rsidP="00B92CD3">
                  <w:pPr>
                    <w:jc w:val="center"/>
                    <w:rPr>
                      <w:sz w:val="16"/>
                      <w:szCs w:val="16"/>
                    </w:rPr>
                  </w:pPr>
                  <w:r w:rsidRPr="00FA10A0">
                    <w:rPr>
                      <w:sz w:val="16"/>
                      <w:szCs w:val="16"/>
                    </w:rPr>
                    <w:t>III квартал 2019</w:t>
                  </w:r>
                </w:p>
              </w:tc>
              <w:tc>
                <w:tcPr>
                  <w:tcW w:w="1218" w:type="dxa"/>
                  <w:gridSpan w:val="3"/>
                  <w:tcBorders>
                    <w:top w:val="single" w:sz="8" w:space="0" w:color="auto"/>
                    <w:left w:val="nil"/>
                    <w:bottom w:val="single" w:sz="8" w:space="0" w:color="auto"/>
                    <w:right w:val="single" w:sz="8" w:space="0" w:color="000000"/>
                  </w:tcBorders>
                  <w:shd w:val="clear" w:color="auto" w:fill="auto"/>
                  <w:vAlign w:val="bottom"/>
                  <w:hideMark/>
                </w:tcPr>
                <w:p w:rsidR="00A45709" w:rsidRPr="00FA10A0" w:rsidRDefault="00A45709" w:rsidP="00B92CD3">
                  <w:pPr>
                    <w:jc w:val="center"/>
                    <w:rPr>
                      <w:sz w:val="16"/>
                      <w:szCs w:val="16"/>
                    </w:rPr>
                  </w:pPr>
                  <w:r w:rsidRPr="00FA10A0">
                    <w:rPr>
                      <w:sz w:val="16"/>
                      <w:szCs w:val="16"/>
                    </w:rPr>
                    <w:t>IV квартал 2019</w:t>
                  </w:r>
                </w:p>
              </w:tc>
              <w:tc>
                <w:tcPr>
                  <w:tcW w:w="8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5709" w:rsidRPr="00FA10A0" w:rsidRDefault="00A45709" w:rsidP="00B92CD3">
                  <w:pPr>
                    <w:jc w:val="center"/>
                    <w:rPr>
                      <w:sz w:val="16"/>
                      <w:szCs w:val="16"/>
                    </w:rPr>
                  </w:pPr>
                  <w:r w:rsidRPr="00FA10A0">
                    <w:rPr>
                      <w:sz w:val="16"/>
                      <w:szCs w:val="16"/>
                    </w:rPr>
                    <w:t>Форма проверки</w:t>
                  </w:r>
                </w:p>
              </w:tc>
              <w:tc>
                <w:tcPr>
                  <w:tcW w:w="8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45709" w:rsidRPr="00FA10A0" w:rsidRDefault="00A45709" w:rsidP="00B92CD3">
                  <w:pPr>
                    <w:jc w:val="center"/>
                    <w:rPr>
                      <w:sz w:val="16"/>
                      <w:szCs w:val="16"/>
                    </w:rPr>
                  </w:pPr>
                  <w:r w:rsidRPr="00FA10A0">
                    <w:rPr>
                      <w:sz w:val="16"/>
                      <w:szCs w:val="16"/>
                    </w:rPr>
                    <w:t>Предмет проверки</w:t>
                  </w:r>
                </w:p>
              </w:tc>
            </w:tr>
            <w:tr w:rsidR="00A45709" w:rsidRPr="00FA10A0" w:rsidTr="00B92CD3">
              <w:trPr>
                <w:trHeight w:val="870"/>
              </w:trPr>
              <w:tc>
                <w:tcPr>
                  <w:tcW w:w="528" w:type="dxa"/>
                  <w:gridSpan w:val="2"/>
                  <w:vMerge/>
                  <w:tcBorders>
                    <w:top w:val="single" w:sz="8" w:space="0" w:color="auto"/>
                    <w:left w:val="single" w:sz="8" w:space="0" w:color="auto"/>
                    <w:bottom w:val="single" w:sz="8" w:space="0" w:color="auto"/>
                    <w:right w:val="single" w:sz="8" w:space="0" w:color="auto"/>
                  </w:tcBorders>
                  <w:vAlign w:val="center"/>
                  <w:hideMark/>
                </w:tcPr>
                <w:p w:rsidR="00A45709" w:rsidRPr="00FA10A0" w:rsidRDefault="00A45709" w:rsidP="00B92CD3">
                  <w:pPr>
                    <w:rPr>
                      <w:sz w:val="16"/>
                      <w:szCs w:val="16"/>
                    </w:rPr>
                  </w:pPr>
                </w:p>
              </w:tc>
              <w:tc>
                <w:tcPr>
                  <w:tcW w:w="739" w:type="dxa"/>
                  <w:vMerge/>
                  <w:tcBorders>
                    <w:top w:val="single" w:sz="8" w:space="0" w:color="auto"/>
                    <w:left w:val="single" w:sz="8" w:space="0" w:color="auto"/>
                    <w:bottom w:val="single" w:sz="8" w:space="0" w:color="auto"/>
                    <w:right w:val="single" w:sz="8" w:space="0" w:color="auto"/>
                  </w:tcBorders>
                  <w:vAlign w:val="center"/>
                  <w:hideMark/>
                </w:tcPr>
                <w:p w:rsidR="00A45709" w:rsidRPr="00FA10A0" w:rsidRDefault="00A45709" w:rsidP="00B92CD3">
                  <w:pPr>
                    <w:rPr>
                      <w:sz w:val="16"/>
                      <w:szCs w:val="16"/>
                    </w:rPr>
                  </w:pPr>
                </w:p>
              </w:tc>
              <w:tc>
                <w:tcPr>
                  <w:tcW w:w="4825" w:type="dxa"/>
                  <w:vMerge/>
                  <w:tcBorders>
                    <w:top w:val="single" w:sz="8" w:space="0" w:color="auto"/>
                    <w:left w:val="single" w:sz="8" w:space="0" w:color="auto"/>
                    <w:bottom w:val="single" w:sz="8" w:space="0" w:color="000000"/>
                    <w:right w:val="single" w:sz="8" w:space="0" w:color="000000"/>
                  </w:tcBorders>
                  <w:vAlign w:val="center"/>
                  <w:hideMark/>
                </w:tcPr>
                <w:p w:rsidR="00A45709" w:rsidRPr="00FA10A0" w:rsidRDefault="00A45709" w:rsidP="00B92CD3">
                  <w:pPr>
                    <w:rPr>
                      <w:rFonts w:ascii="Arial" w:hAnsi="Arial" w:cs="Arial"/>
                      <w:sz w:val="16"/>
                      <w:szCs w:val="16"/>
                    </w:rPr>
                  </w:pPr>
                </w:p>
              </w:tc>
              <w:tc>
                <w:tcPr>
                  <w:tcW w:w="1301" w:type="dxa"/>
                  <w:vMerge/>
                  <w:tcBorders>
                    <w:top w:val="single" w:sz="8" w:space="0" w:color="auto"/>
                    <w:left w:val="single" w:sz="8" w:space="0" w:color="auto"/>
                    <w:bottom w:val="single" w:sz="8" w:space="0" w:color="000000"/>
                    <w:right w:val="single" w:sz="8" w:space="0" w:color="auto"/>
                  </w:tcBorders>
                  <w:vAlign w:val="center"/>
                  <w:hideMark/>
                </w:tcPr>
                <w:p w:rsidR="00A45709" w:rsidRPr="00FA10A0" w:rsidRDefault="00A45709" w:rsidP="00B92CD3">
                  <w:pPr>
                    <w:rPr>
                      <w:rFonts w:ascii="Arial" w:hAnsi="Arial" w:cs="Arial"/>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A45709" w:rsidRPr="00FA10A0" w:rsidRDefault="00A45709" w:rsidP="00B92CD3">
                  <w:pPr>
                    <w:rPr>
                      <w:rFonts w:ascii="Arial" w:hAnsi="Arial" w:cs="Arial"/>
                      <w:sz w:val="16"/>
                      <w:szCs w:val="16"/>
                    </w:rPr>
                  </w:pPr>
                </w:p>
              </w:tc>
              <w:tc>
                <w:tcPr>
                  <w:tcW w:w="406" w:type="dxa"/>
                  <w:tcBorders>
                    <w:top w:val="nil"/>
                    <w:left w:val="nil"/>
                    <w:bottom w:val="single" w:sz="8" w:space="0" w:color="auto"/>
                    <w:right w:val="nil"/>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январь</w:t>
                  </w:r>
                </w:p>
              </w:tc>
              <w:tc>
                <w:tcPr>
                  <w:tcW w:w="406" w:type="dxa"/>
                  <w:tcBorders>
                    <w:top w:val="nil"/>
                    <w:left w:val="single" w:sz="8" w:space="0" w:color="auto"/>
                    <w:bottom w:val="single" w:sz="8" w:space="0" w:color="auto"/>
                    <w:right w:val="nil"/>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февраль</w:t>
                  </w:r>
                </w:p>
              </w:tc>
              <w:tc>
                <w:tcPr>
                  <w:tcW w:w="406" w:type="dxa"/>
                  <w:tcBorders>
                    <w:top w:val="nil"/>
                    <w:left w:val="single" w:sz="8" w:space="0" w:color="auto"/>
                    <w:bottom w:val="single" w:sz="8" w:space="0" w:color="auto"/>
                    <w:right w:val="nil"/>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март</w:t>
                  </w:r>
                </w:p>
              </w:tc>
              <w:tc>
                <w:tcPr>
                  <w:tcW w:w="406" w:type="dxa"/>
                  <w:tcBorders>
                    <w:top w:val="nil"/>
                    <w:left w:val="single" w:sz="8" w:space="0" w:color="auto"/>
                    <w:bottom w:val="single" w:sz="8" w:space="0" w:color="auto"/>
                    <w:right w:val="single" w:sz="8" w:space="0" w:color="auto"/>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апрель</w:t>
                  </w:r>
                </w:p>
              </w:tc>
              <w:tc>
                <w:tcPr>
                  <w:tcW w:w="406" w:type="dxa"/>
                  <w:tcBorders>
                    <w:top w:val="nil"/>
                    <w:left w:val="nil"/>
                    <w:bottom w:val="single" w:sz="8" w:space="0" w:color="auto"/>
                    <w:right w:val="single" w:sz="8" w:space="0" w:color="auto"/>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май</w:t>
                  </w:r>
                </w:p>
              </w:tc>
              <w:tc>
                <w:tcPr>
                  <w:tcW w:w="406" w:type="dxa"/>
                  <w:tcBorders>
                    <w:top w:val="nil"/>
                    <w:left w:val="nil"/>
                    <w:bottom w:val="single" w:sz="8" w:space="0" w:color="auto"/>
                    <w:right w:val="single" w:sz="8" w:space="0" w:color="auto"/>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июнь</w:t>
                  </w:r>
                </w:p>
              </w:tc>
              <w:tc>
                <w:tcPr>
                  <w:tcW w:w="406" w:type="dxa"/>
                  <w:tcBorders>
                    <w:top w:val="nil"/>
                    <w:left w:val="nil"/>
                    <w:bottom w:val="single" w:sz="8" w:space="0" w:color="auto"/>
                    <w:right w:val="single" w:sz="8" w:space="0" w:color="auto"/>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июль</w:t>
                  </w:r>
                </w:p>
              </w:tc>
              <w:tc>
                <w:tcPr>
                  <w:tcW w:w="406" w:type="dxa"/>
                  <w:tcBorders>
                    <w:top w:val="nil"/>
                    <w:left w:val="nil"/>
                    <w:bottom w:val="single" w:sz="8" w:space="0" w:color="auto"/>
                    <w:right w:val="single" w:sz="8" w:space="0" w:color="auto"/>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август</w:t>
                  </w:r>
                </w:p>
              </w:tc>
              <w:tc>
                <w:tcPr>
                  <w:tcW w:w="406" w:type="dxa"/>
                  <w:tcBorders>
                    <w:top w:val="nil"/>
                    <w:left w:val="nil"/>
                    <w:bottom w:val="single" w:sz="8" w:space="0" w:color="auto"/>
                    <w:right w:val="single" w:sz="8" w:space="0" w:color="auto"/>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сентябрь</w:t>
                  </w:r>
                </w:p>
              </w:tc>
              <w:tc>
                <w:tcPr>
                  <w:tcW w:w="406" w:type="dxa"/>
                  <w:tcBorders>
                    <w:top w:val="nil"/>
                    <w:left w:val="nil"/>
                    <w:bottom w:val="single" w:sz="8" w:space="0" w:color="auto"/>
                    <w:right w:val="single" w:sz="8" w:space="0" w:color="auto"/>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октябрь</w:t>
                  </w:r>
                </w:p>
              </w:tc>
              <w:tc>
                <w:tcPr>
                  <w:tcW w:w="406" w:type="dxa"/>
                  <w:tcBorders>
                    <w:top w:val="nil"/>
                    <w:left w:val="nil"/>
                    <w:bottom w:val="single" w:sz="8" w:space="0" w:color="auto"/>
                    <w:right w:val="nil"/>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ноябрь</w:t>
                  </w:r>
                </w:p>
              </w:tc>
              <w:tc>
                <w:tcPr>
                  <w:tcW w:w="406" w:type="dxa"/>
                  <w:tcBorders>
                    <w:top w:val="nil"/>
                    <w:left w:val="single" w:sz="8" w:space="0" w:color="auto"/>
                    <w:bottom w:val="single" w:sz="8" w:space="0" w:color="auto"/>
                    <w:right w:val="nil"/>
                  </w:tcBorders>
                  <w:shd w:val="clear" w:color="auto" w:fill="auto"/>
                  <w:noWrap/>
                  <w:textDirection w:val="btLr"/>
                  <w:vAlign w:val="bottom"/>
                  <w:hideMark/>
                </w:tcPr>
                <w:p w:rsidR="00A45709" w:rsidRPr="00FA10A0" w:rsidRDefault="00A45709" w:rsidP="00B92CD3">
                  <w:pPr>
                    <w:jc w:val="center"/>
                    <w:rPr>
                      <w:sz w:val="16"/>
                      <w:szCs w:val="16"/>
                    </w:rPr>
                  </w:pPr>
                  <w:r w:rsidRPr="00FA10A0">
                    <w:rPr>
                      <w:sz w:val="16"/>
                      <w:szCs w:val="16"/>
                    </w:rPr>
                    <w:t>декабрь</w:t>
                  </w:r>
                </w:p>
              </w:tc>
              <w:tc>
                <w:tcPr>
                  <w:tcW w:w="852" w:type="dxa"/>
                  <w:vMerge/>
                  <w:tcBorders>
                    <w:top w:val="single" w:sz="8" w:space="0" w:color="auto"/>
                    <w:left w:val="single" w:sz="8" w:space="0" w:color="auto"/>
                    <w:bottom w:val="single" w:sz="8" w:space="0" w:color="auto"/>
                    <w:right w:val="single" w:sz="8" w:space="0" w:color="auto"/>
                  </w:tcBorders>
                  <w:vAlign w:val="center"/>
                  <w:hideMark/>
                </w:tcPr>
                <w:p w:rsidR="00A45709" w:rsidRPr="00FA10A0" w:rsidRDefault="00A45709" w:rsidP="00B92CD3">
                  <w:pPr>
                    <w:rPr>
                      <w:sz w:val="16"/>
                      <w:szCs w:val="16"/>
                    </w:rPr>
                  </w:pPr>
                </w:p>
              </w:tc>
              <w:tc>
                <w:tcPr>
                  <w:tcW w:w="852" w:type="dxa"/>
                  <w:vMerge/>
                  <w:tcBorders>
                    <w:top w:val="single" w:sz="8" w:space="0" w:color="auto"/>
                    <w:left w:val="single" w:sz="8" w:space="0" w:color="auto"/>
                    <w:bottom w:val="single" w:sz="8" w:space="0" w:color="auto"/>
                    <w:right w:val="single" w:sz="8" w:space="0" w:color="auto"/>
                  </w:tcBorders>
                  <w:vAlign w:val="center"/>
                  <w:hideMark/>
                </w:tcPr>
                <w:p w:rsidR="00A45709" w:rsidRPr="00FA10A0" w:rsidRDefault="00A45709" w:rsidP="00B92CD3">
                  <w:pPr>
                    <w:rPr>
                      <w:sz w:val="16"/>
                      <w:szCs w:val="16"/>
                    </w:rPr>
                  </w:pPr>
                </w:p>
              </w:tc>
            </w:tr>
            <w:tr w:rsidR="00A45709" w:rsidRPr="00FA10A0" w:rsidTr="00B92CD3">
              <w:trPr>
                <w:trHeight w:val="270"/>
              </w:trPr>
              <w:tc>
                <w:tcPr>
                  <w:tcW w:w="528" w:type="dxa"/>
                  <w:gridSpan w:val="2"/>
                  <w:tcBorders>
                    <w:top w:val="nil"/>
                    <w:left w:val="single" w:sz="8" w:space="0" w:color="auto"/>
                    <w:bottom w:val="single" w:sz="4" w:space="0" w:color="auto"/>
                    <w:right w:val="single" w:sz="8" w:space="0" w:color="auto"/>
                  </w:tcBorders>
                  <w:shd w:val="clear" w:color="auto" w:fill="auto"/>
                  <w:vAlign w:val="center"/>
                  <w:hideMark/>
                </w:tcPr>
                <w:p w:rsidR="00A45709" w:rsidRPr="00FA10A0" w:rsidRDefault="00A45709" w:rsidP="00B92CD3">
                  <w:pPr>
                    <w:jc w:val="center"/>
                    <w:rPr>
                      <w:sz w:val="16"/>
                      <w:szCs w:val="16"/>
                      <w:lang w:val="en-US"/>
                    </w:rPr>
                  </w:pPr>
                  <w:r w:rsidRPr="00FA10A0">
                    <w:rPr>
                      <w:sz w:val="16"/>
                      <w:szCs w:val="16"/>
                    </w:rPr>
                    <w:t>1</w:t>
                  </w:r>
                  <w:r w:rsidRPr="00FA10A0">
                    <w:rPr>
                      <w:sz w:val="16"/>
                      <w:szCs w:val="16"/>
                      <w:lang w:val="en-US"/>
                    </w:rPr>
                    <w:t xml:space="preserve">         </w:t>
                  </w:r>
                </w:p>
              </w:tc>
              <w:tc>
                <w:tcPr>
                  <w:tcW w:w="739" w:type="dxa"/>
                  <w:tcBorders>
                    <w:top w:val="nil"/>
                    <w:left w:val="nil"/>
                    <w:bottom w:val="single" w:sz="4" w:space="0" w:color="auto"/>
                    <w:right w:val="single" w:sz="8" w:space="0" w:color="auto"/>
                  </w:tcBorders>
                  <w:shd w:val="clear" w:color="auto" w:fill="auto"/>
                  <w:vAlign w:val="center"/>
                  <w:hideMark/>
                </w:tcPr>
                <w:p w:rsidR="00A45709" w:rsidRPr="00FA10A0" w:rsidRDefault="00A45709" w:rsidP="00B92CD3">
                  <w:pPr>
                    <w:jc w:val="center"/>
                    <w:rPr>
                      <w:sz w:val="16"/>
                      <w:szCs w:val="16"/>
                    </w:rPr>
                  </w:pPr>
                  <w:r w:rsidRPr="00FA10A0">
                    <w:rPr>
                      <w:sz w:val="16"/>
                      <w:szCs w:val="16"/>
                    </w:rPr>
                    <w:t>2</w:t>
                  </w:r>
                </w:p>
              </w:tc>
              <w:tc>
                <w:tcPr>
                  <w:tcW w:w="4825" w:type="dxa"/>
                  <w:tcBorders>
                    <w:top w:val="single" w:sz="8" w:space="0" w:color="auto"/>
                    <w:left w:val="nil"/>
                    <w:bottom w:val="single" w:sz="4" w:space="0" w:color="auto"/>
                    <w:right w:val="single" w:sz="8" w:space="0" w:color="000000"/>
                  </w:tcBorders>
                  <w:shd w:val="clear" w:color="auto" w:fill="auto"/>
                  <w:hideMark/>
                </w:tcPr>
                <w:p w:rsidR="00A45709" w:rsidRPr="00FA10A0" w:rsidRDefault="00A45709" w:rsidP="00B92CD3">
                  <w:pPr>
                    <w:jc w:val="center"/>
                    <w:rPr>
                      <w:sz w:val="16"/>
                      <w:szCs w:val="16"/>
                    </w:rPr>
                  </w:pPr>
                  <w:r w:rsidRPr="00FA10A0">
                    <w:rPr>
                      <w:sz w:val="16"/>
                      <w:szCs w:val="16"/>
                    </w:rPr>
                    <w:t>3</w:t>
                  </w:r>
                </w:p>
              </w:tc>
              <w:tc>
                <w:tcPr>
                  <w:tcW w:w="1301" w:type="dxa"/>
                  <w:tcBorders>
                    <w:top w:val="nil"/>
                    <w:left w:val="nil"/>
                    <w:bottom w:val="single" w:sz="4" w:space="0" w:color="auto"/>
                    <w:right w:val="single" w:sz="8" w:space="0" w:color="auto"/>
                  </w:tcBorders>
                  <w:shd w:val="clear" w:color="auto" w:fill="auto"/>
                  <w:hideMark/>
                </w:tcPr>
                <w:p w:rsidR="00A45709" w:rsidRPr="00FA10A0" w:rsidRDefault="00A45709" w:rsidP="00B92CD3">
                  <w:pPr>
                    <w:jc w:val="center"/>
                    <w:rPr>
                      <w:sz w:val="16"/>
                      <w:szCs w:val="16"/>
                    </w:rPr>
                  </w:pPr>
                  <w:r w:rsidRPr="00FA10A0">
                    <w:rPr>
                      <w:sz w:val="16"/>
                      <w:szCs w:val="16"/>
                    </w:rPr>
                    <w:t>4</w:t>
                  </w:r>
                </w:p>
              </w:tc>
              <w:tc>
                <w:tcPr>
                  <w:tcW w:w="1516" w:type="dxa"/>
                  <w:tcBorders>
                    <w:top w:val="nil"/>
                    <w:left w:val="nil"/>
                    <w:bottom w:val="single" w:sz="4" w:space="0" w:color="auto"/>
                    <w:right w:val="nil"/>
                  </w:tcBorders>
                  <w:shd w:val="clear" w:color="auto" w:fill="auto"/>
                  <w:hideMark/>
                </w:tcPr>
                <w:p w:rsidR="00A45709" w:rsidRPr="00FA10A0" w:rsidRDefault="00A45709" w:rsidP="00B92CD3">
                  <w:pPr>
                    <w:jc w:val="center"/>
                    <w:rPr>
                      <w:sz w:val="16"/>
                      <w:szCs w:val="16"/>
                    </w:rPr>
                  </w:pPr>
                  <w:r w:rsidRPr="00FA10A0">
                    <w:rPr>
                      <w:sz w:val="16"/>
                      <w:szCs w:val="16"/>
                    </w:rPr>
                    <w:t>5</w:t>
                  </w:r>
                </w:p>
              </w:tc>
              <w:tc>
                <w:tcPr>
                  <w:tcW w:w="406" w:type="dxa"/>
                  <w:tcBorders>
                    <w:top w:val="nil"/>
                    <w:left w:val="single" w:sz="8" w:space="0" w:color="auto"/>
                    <w:bottom w:val="single" w:sz="4" w:space="0" w:color="auto"/>
                    <w:right w:val="nil"/>
                  </w:tcBorders>
                  <w:shd w:val="clear" w:color="auto" w:fill="auto"/>
                  <w:hideMark/>
                </w:tcPr>
                <w:p w:rsidR="00A45709" w:rsidRPr="00FA10A0" w:rsidRDefault="00A45709" w:rsidP="00B92CD3">
                  <w:pPr>
                    <w:jc w:val="center"/>
                    <w:rPr>
                      <w:sz w:val="16"/>
                      <w:szCs w:val="16"/>
                    </w:rPr>
                  </w:pPr>
                  <w:r w:rsidRPr="00FA10A0">
                    <w:rPr>
                      <w:sz w:val="16"/>
                      <w:szCs w:val="16"/>
                    </w:rPr>
                    <w:t>6</w:t>
                  </w:r>
                </w:p>
              </w:tc>
              <w:tc>
                <w:tcPr>
                  <w:tcW w:w="406" w:type="dxa"/>
                  <w:tcBorders>
                    <w:top w:val="nil"/>
                    <w:left w:val="single" w:sz="8" w:space="0" w:color="auto"/>
                    <w:bottom w:val="single" w:sz="4" w:space="0" w:color="auto"/>
                    <w:right w:val="nil"/>
                  </w:tcBorders>
                  <w:shd w:val="clear" w:color="auto" w:fill="auto"/>
                  <w:hideMark/>
                </w:tcPr>
                <w:p w:rsidR="00A45709" w:rsidRPr="00FA10A0" w:rsidRDefault="00A45709" w:rsidP="00B92CD3">
                  <w:pPr>
                    <w:jc w:val="center"/>
                    <w:rPr>
                      <w:sz w:val="16"/>
                      <w:szCs w:val="16"/>
                    </w:rPr>
                  </w:pPr>
                  <w:r w:rsidRPr="00FA10A0">
                    <w:rPr>
                      <w:sz w:val="16"/>
                      <w:szCs w:val="16"/>
                    </w:rPr>
                    <w:t>7</w:t>
                  </w:r>
                </w:p>
              </w:tc>
              <w:tc>
                <w:tcPr>
                  <w:tcW w:w="406" w:type="dxa"/>
                  <w:tcBorders>
                    <w:top w:val="nil"/>
                    <w:left w:val="single" w:sz="8" w:space="0" w:color="auto"/>
                    <w:bottom w:val="single" w:sz="4" w:space="0" w:color="auto"/>
                    <w:right w:val="nil"/>
                  </w:tcBorders>
                  <w:shd w:val="clear" w:color="auto" w:fill="auto"/>
                  <w:hideMark/>
                </w:tcPr>
                <w:p w:rsidR="00A45709" w:rsidRPr="00FA10A0" w:rsidRDefault="00A45709" w:rsidP="00B92CD3">
                  <w:pPr>
                    <w:jc w:val="center"/>
                    <w:rPr>
                      <w:sz w:val="16"/>
                      <w:szCs w:val="16"/>
                    </w:rPr>
                  </w:pPr>
                  <w:r w:rsidRPr="00FA10A0">
                    <w:rPr>
                      <w:sz w:val="16"/>
                      <w:szCs w:val="16"/>
                    </w:rPr>
                    <w:t>8</w:t>
                  </w:r>
                </w:p>
              </w:tc>
              <w:tc>
                <w:tcPr>
                  <w:tcW w:w="406" w:type="dxa"/>
                  <w:tcBorders>
                    <w:top w:val="nil"/>
                    <w:left w:val="single" w:sz="8" w:space="0" w:color="auto"/>
                    <w:bottom w:val="single" w:sz="4" w:space="0" w:color="auto"/>
                    <w:right w:val="single" w:sz="8" w:space="0" w:color="auto"/>
                  </w:tcBorders>
                  <w:shd w:val="clear" w:color="auto" w:fill="auto"/>
                  <w:hideMark/>
                </w:tcPr>
                <w:p w:rsidR="00A45709" w:rsidRPr="00FA10A0" w:rsidRDefault="00A45709" w:rsidP="00B92CD3">
                  <w:pPr>
                    <w:jc w:val="center"/>
                    <w:rPr>
                      <w:sz w:val="16"/>
                      <w:szCs w:val="16"/>
                    </w:rPr>
                  </w:pPr>
                  <w:r w:rsidRPr="00FA10A0">
                    <w:rPr>
                      <w:sz w:val="16"/>
                      <w:szCs w:val="16"/>
                    </w:rPr>
                    <w:t>9</w:t>
                  </w:r>
                </w:p>
              </w:tc>
              <w:tc>
                <w:tcPr>
                  <w:tcW w:w="406" w:type="dxa"/>
                  <w:tcBorders>
                    <w:top w:val="nil"/>
                    <w:left w:val="nil"/>
                    <w:bottom w:val="single" w:sz="4" w:space="0" w:color="auto"/>
                    <w:right w:val="single" w:sz="8" w:space="0" w:color="auto"/>
                  </w:tcBorders>
                  <w:shd w:val="clear" w:color="auto" w:fill="auto"/>
                  <w:hideMark/>
                </w:tcPr>
                <w:p w:rsidR="00A45709" w:rsidRPr="00FA10A0" w:rsidRDefault="00A45709" w:rsidP="00B92CD3">
                  <w:pPr>
                    <w:jc w:val="center"/>
                    <w:rPr>
                      <w:sz w:val="16"/>
                      <w:szCs w:val="16"/>
                    </w:rPr>
                  </w:pPr>
                  <w:r w:rsidRPr="00FA10A0">
                    <w:rPr>
                      <w:sz w:val="16"/>
                      <w:szCs w:val="16"/>
                    </w:rPr>
                    <w:t>10</w:t>
                  </w:r>
                </w:p>
              </w:tc>
              <w:tc>
                <w:tcPr>
                  <w:tcW w:w="406" w:type="dxa"/>
                  <w:tcBorders>
                    <w:top w:val="nil"/>
                    <w:left w:val="nil"/>
                    <w:bottom w:val="single" w:sz="4" w:space="0" w:color="auto"/>
                    <w:right w:val="single" w:sz="8" w:space="0" w:color="auto"/>
                  </w:tcBorders>
                  <w:shd w:val="clear" w:color="auto" w:fill="auto"/>
                  <w:hideMark/>
                </w:tcPr>
                <w:p w:rsidR="00A45709" w:rsidRPr="00FA10A0" w:rsidRDefault="00A45709" w:rsidP="00B92CD3">
                  <w:pPr>
                    <w:jc w:val="center"/>
                    <w:rPr>
                      <w:sz w:val="16"/>
                      <w:szCs w:val="16"/>
                    </w:rPr>
                  </w:pPr>
                  <w:r w:rsidRPr="00FA10A0">
                    <w:rPr>
                      <w:sz w:val="16"/>
                      <w:szCs w:val="16"/>
                    </w:rPr>
                    <w:t>11</w:t>
                  </w:r>
                </w:p>
              </w:tc>
              <w:tc>
                <w:tcPr>
                  <w:tcW w:w="406" w:type="dxa"/>
                  <w:tcBorders>
                    <w:top w:val="nil"/>
                    <w:left w:val="nil"/>
                    <w:bottom w:val="single" w:sz="4" w:space="0" w:color="auto"/>
                    <w:right w:val="single" w:sz="8" w:space="0" w:color="auto"/>
                  </w:tcBorders>
                  <w:shd w:val="clear" w:color="auto" w:fill="auto"/>
                  <w:hideMark/>
                </w:tcPr>
                <w:p w:rsidR="00A45709" w:rsidRPr="00FA10A0" w:rsidRDefault="00A45709" w:rsidP="00B92CD3">
                  <w:pPr>
                    <w:jc w:val="center"/>
                    <w:rPr>
                      <w:sz w:val="16"/>
                      <w:szCs w:val="16"/>
                    </w:rPr>
                  </w:pPr>
                  <w:r w:rsidRPr="00FA10A0">
                    <w:rPr>
                      <w:sz w:val="16"/>
                      <w:szCs w:val="16"/>
                    </w:rPr>
                    <w:t>6</w:t>
                  </w:r>
                </w:p>
              </w:tc>
              <w:tc>
                <w:tcPr>
                  <w:tcW w:w="406" w:type="dxa"/>
                  <w:tcBorders>
                    <w:top w:val="nil"/>
                    <w:left w:val="nil"/>
                    <w:bottom w:val="single" w:sz="4" w:space="0" w:color="auto"/>
                    <w:right w:val="single" w:sz="8" w:space="0" w:color="auto"/>
                  </w:tcBorders>
                  <w:shd w:val="clear" w:color="auto" w:fill="auto"/>
                  <w:hideMark/>
                </w:tcPr>
                <w:p w:rsidR="00A45709" w:rsidRPr="00FA10A0" w:rsidRDefault="00A45709" w:rsidP="00B92CD3">
                  <w:pPr>
                    <w:jc w:val="center"/>
                    <w:rPr>
                      <w:sz w:val="16"/>
                      <w:szCs w:val="16"/>
                    </w:rPr>
                  </w:pPr>
                  <w:r w:rsidRPr="00FA10A0">
                    <w:rPr>
                      <w:sz w:val="16"/>
                      <w:szCs w:val="16"/>
                    </w:rPr>
                    <w:t>7</w:t>
                  </w:r>
                </w:p>
              </w:tc>
              <w:tc>
                <w:tcPr>
                  <w:tcW w:w="406" w:type="dxa"/>
                  <w:tcBorders>
                    <w:top w:val="nil"/>
                    <w:left w:val="nil"/>
                    <w:bottom w:val="single" w:sz="4" w:space="0" w:color="auto"/>
                    <w:right w:val="single" w:sz="8" w:space="0" w:color="auto"/>
                  </w:tcBorders>
                  <w:shd w:val="clear" w:color="000000" w:fill="FFFFFF"/>
                  <w:hideMark/>
                </w:tcPr>
                <w:p w:rsidR="00A45709" w:rsidRPr="00FA10A0" w:rsidRDefault="00A45709" w:rsidP="00B92CD3">
                  <w:pPr>
                    <w:jc w:val="center"/>
                    <w:rPr>
                      <w:sz w:val="16"/>
                      <w:szCs w:val="16"/>
                    </w:rPr>
                  </w:pPr>
                  <w:r w:rsidRPr="00FA10A0">
                    <w:rPr>
                      <w:sz w:val="16"/>
                      <w:szCs w:val="16"/>
                    </w:rPr>
                    <w:t>8</w:t>
                  </w:r>
                </w:p>
              </w:tc>
              <w:tc>
                <w:tcPr>
                  <w:tcW w:w="406" w:type="dxa"/>
                  <w:tcBorders>
                    <w:top w:val="nil"/>
                    <w:left w:val="nil"/>
                    <w:bottom w:val="single" w:sz="4" w:space="0" w:color="auto"/>
                    <w:right w:val="single" w:sz="8" w:space="0" w:color="auto"/>
                  </w:tcBorders>
                  <w:shd w:val="clear" w:color="000000" w:fill="FFFFFF"/>
                  <w:hideMark/>
                </w:tcPr>
                <w:p w:rsidR="00A45709" w:rsidRPr="00FA10A0" w:rsidRDefault="00A45709" w:rsidP="00B92CD3">
                  <w:pPr>
                    <w:jc w:val="center"/>
                    <w:rPr>
                      <w:sz w:val="16"/>
                      <w:szCs w:val="16"/>
                    </w:rPr>
                  </w:pPr>
                  <w:r w:rsidRPr="00FA10A0">
                    <w:rPr>
                      <w:sz w:val="16"/>
                      <w:szCs w:val="16"/>
                    </w:rPr>
                    <w:t>9</w:t>
                  </w:r>
                </w:p>
              </w:tc>
              <w:tc>
                <w:tcPr>
                  <w:tcW w:w="406" w:type="dxa"/>
                  <w:tcBorders>
                    <w:top w:val="nil"/>
                    <w:left w:val="nil"/>
                    <w:bottom w:val="single" w:sz="4" w:space="0" w:color="auto"/>
                    <w:right w:val="nil"/>
                  </w:tcBorders>
                  <w:shd w:val="clear" w:color="auto" w:fill="auto"/>
                  <w:hideMark/>
                </w:tcPr>
                <w:p w:rsidR="00A45709" w:rsidRPr="00FA10A0" w:rsidRDefault="00A45709" w:rsidP="00B92CD3">
                  <w:pPr>
                    <w:jc w:val="center"/>
                    <w:rPr>
                      <w:sz w:val="16"/>
                      <w:szCs w:val="16"/>
                    </w:rPr>
                  </w:pPr>
                  <w:r w:rsidRPr="00FA10A0">
                    <w:rPr>
                      <w:sz w:val="16"/>
                      <w:szCs w:val="16"/>
                    </w:rPr>
                    <w:t>10</w:t>
                  </w:r>
                </w:p>
              </w:tc>
              <w:tc>
                <w:tcPr>
                  <w:tcW w:w="406" w:type="dxa"/>
                  <w:tcBorders>
                    <w:top w:val="nil"/>
                    <w:left w:val="single" w:sz="8" w:space="0" w:color="auto"/>
                    <w:bottom w:val="single" w:sz="4" w:space="0" w:color="auto"/>
                    <w:right w:val="nil"/>
                  </w:tcBorders>
                  <w:shd w:val="clear" w:color="auto" w:fill="auto"/>
                  <w:hideMark/>
                </w:tcPr>
                <w:p w:rsidR="00A45709" w:rsidRPr="00FA10A0" w:rsidRDefault="00A45709" w:rsidP="00B92CD3">
                  <w:pPr>
                    <w:jc w:val="center"/>
                    <w:rPr>
                      <w:sz w:val="16"/>
                      <w:szCs w:val="16"/>
                    </w:rPr>
                  </w:pPr>
                  <w:r w:rsidRPr="00FA10A0">
                    <w:rPr>
                      <w:sz w:val="16"/>
                      <w:szCs w:val="16"/>
                    </w:rPr>
                    <w:t>11</w:t>
                  </w:r>
                </w:p>
              </w:tc>
              <w:tc>
                <w:tcPr>
                  <w:tcW w:w="852" w:type="dxa"/>
                  <w:tcBorders>
                    <w:top w:val="nil"/>
                    <w:left w:val="single" w:sz="8" w:space="0" w:color="auto"/>
                    <w:bottom w:val="single" w:sz="4" w:space="0" w:color="auto"/>
                    <w:right w:val="nil"/>
                  </w:tcBorders>
                  <w:shd w:val="clear" w:color="auto" w:fill="auto"/>
                  <w:hideMark/>
                </w:tcPr>
                <w:p w:rsidR="00A45709" w:rsidRPr="00FA10A0" w:rsidRDefault="00A45709" w:rsidP="00B92CD3">
                  <w:pPr>
                    <w:jc w:val="center"/>
                    <w:rPr>
                      <w:sz w:val="16"/>
                      <w:szCs w:val="16"/>
                    </w:rPr>
                  </w:pPr>
                  <w:r w:rsidRPr="00FA10A0">
                    <w:rPr>
                      <w:sz w:val="16"/>
                      <w:szCs w:val="16"/>
                    </w:rPr>
                    <w:t>12</w:t>
                  </w:r>
                </w:p>
              </w:tc>
              <w:tc>
                <w:tcPr>
                  <w:tcW w:w="852" w:type="dxa"/>
                  <w:tcBorders>
                    <w:top w:val="nil"/>
                    <w:left w:val="single" w:sz="8" w:space="0" w:color="auto"/>
                    <w:bottom w:val="single" w:sz="4" w:space="0" w:color="auto"/>
                    <w:right w:val="single" w:sz="8" w:space="0" w:color="auto"/>
                  </w:tcBorders>
                  <w:shd w:val="clear" w:color="auto" w:fill="auto"/>
                  <w:hideMark/>
                </w:tcPr>
                <w:p w:rsidR="00A45709" w:rsidRPr="00FA10A0" w:rsidRDefault="00A45709" w:rsidP="00B92CD3">
                  <w:pPr>
                    <w:jc w:val="center"/>
                    <w:rPr>
                      <w:sz w:val="16"/>
                      <w:szCs w:val="16"/>
                    </w:rPr>
                  </w:pPr>
                  <w:r w:rsidRPr="00FA10A0">
                    <w:rPr>
                      <w:sz w:val="16"/>
                      <w:szCs w:val="16"/>
                    </w:rPr>
                    <w:t>13</w:t>
                  </w:r>
                </w:p>
              </w:tc>
            </w:tr>
            <w:tr w:rsidR="00A45709" w:rsidRPr="00FA10A0" w:rsidTr="00B92CD3">
              <w:trPr>
                <w:trHeight w:val="170"/>
              </w:trPr>
              <w:tc>
                <w:tcPr>
                  <w:tcW w:w="528" w:type="dxa"/>
                  <w:gridSpan w:val="2"/>
                  <w:tcBorders>
                    <w:top w:val="single" w:sz="8" w:space="0" w:color="auto"/>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w:t>
                  </w:r>
                </w:p>
              </w:tc>
              <w:tc>
                <w:tcPr>
                  <w:tcW w:w="7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420</w:t>
                  </w:r>
                </w:p>
              </w:tc>
              <w:tc>
                <w:tcPr>
                  <w:tcW w:w="4825" w:type="dxa"/>
                  <w:tcBorders>
                    <w:top w:val="single" w:sz="8" w:space="0" w:color="auto"/>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ind w:firstLine="127"/>
                    <w:jc w:val="center"/>
                    <w:rPr>
                      <w:sz w:val="20"/>
                      <w:szCs w:val="20"/>
                    </w:rPr>
                  </w:pPr>
                  <w:r>
                    <w:rPr>
                      <w:sz w:val="20"/>
                      <w:szCs w:val="20"/>
                    </w:rPr>
                    <w:t>Мастер-Дом-Сервис</w:t>
                  </w:r>
                </w:p>
              </w:tc>
              <w:tc>
                <w:tcPr>
                  <w:tcW w:w="1301" w:type="dxa"/>
                  <w:tcBorders>
                    <w:top w:val="single" w:sz="8" w:space="0" w:color="auto"/>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2224120788</w:t>
                  </w:r>
                </w:p>
              </w:tc>
              <w:tc>
                <w:tcPr>
                  <w:tcW w:w="1516" w:type="dxa"/>
                  <w:tcBorders>
                    <w:top w:val="single" w:sz="8" w:space="0" w:color="auto"/>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1082224001310</w:t>
                  </w:r>
                </w:p>
              </w:tc>
              <w:tc>
                <w:tcPr>
                  <w:tcW w:w="406" w:type="dxa"/>
                  <w:tcBorders>
                    <w:top w:val="single" w:sz="8" w:space="0" w:color="auto"/>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single" w:sz="8" w:space="0" w:color="auto"/>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single" w:sz="8" w:space="0" w:color="auto"/>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single" w:sz="8" w:space="0" w:color="auto"/>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single" w:sz="8" w:space="0" w:color="auto"/>
                    <w:left w:val="nil"/>
                    <w:bottom w:val="single" w:sz="8" w:space="0" w:color="auto"/>
                    <w:right w:val="single" w:sz="8" w:space="0" w:color="auto"/>
                  </w:tcBorders>
                  <w:shd w:val="clear" w:color="auto" w:fill="auto"/>
                </w:tcPr>
                <w:p w:rsidR="00A45709" w:rsidRDefault="00A45709" w:rsidP="00B92CD3">
                  <w:pPr>
                    <w:jc w:val="center"/>
                    <w:rPr>
                      <w:sz w:val="20"/>
                      <w:szCs w:val="20"/>
                    </w:rPr>
                  </w:pPr>
                </w:p>
              </w:tc>
              <w:tc>
                <w:tcPr>
                  <w:tcW w:w="406" w:type="dxa"/>
                  <w:tcBorders>
                    <w:top w:val="single" w:sz="8" w:space="0" w:color="auto"/>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single" w:sz="8" w:space="0" w:color="auto"/>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single" w:sz="8" w:space="0" w:color="auto"/>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single" w:sz="8" w:space="0" w:color="auto"/>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single" w:sz="8" w:space="0" w:color="auto"/>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652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Фаворит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5401952609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1155476040961</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auto" w:fill="auto"/>
                </w:tcPr>
                <w:p w:rsidR="00A45709" w:rsidRDefault="00A45709" w:rsidP="00B92CD3">
                  <w:pPr>
                    <w:jc w:val="center"/>
                    <w:rPr>
                      <w:sz w:val="20"/>
                      <w:szCs w:val="20"/>
                    </w:rPr>
                  </w:pP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804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ФСК ССР</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4217141131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1124217000720</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auto" w:fill="auto"/>
                </w:tcPr>
                <w:p w:rsidR="00A45709" w:rsidRDefault="00A45709" w:rsidP="00B92CD3">
                  <w:pPr>
                    <w:jc w:val="center"/>
                    <w:rPr>
                      <w:sz w:val="20"/>
                      <w:szCs w:val="20"/>
                    </w:rPr>
                  </w:pP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МегаПроект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5406511975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1085406047418</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auto" w:fill="auto"/>
                </w:tcPr>
                <w:p w:rsidR="00A45709" w:rsidRDefault="00A45709" w:rsidP="00B92CD3">
                  <w:pPr>
                    <w:jc w:val="center"/>
                    <w:rPr>
                      <w:sz w:val="20"/>
                      <w:szCs w:val="20"/>
                    </w:rPr>
                  </w:pP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tcPr>
                <w:p w:rsidR="00A45709" w:rsidRPr="00DA3F00" w:rsidRDefault="00A45709" w:rsidP="00B92CD3">
                  <w:pPr>
                    <w:jc w:val="center"/>
                    <w:rPr>
                      <w:sz w:val="20"/>
                      <w:szCs w:val="20"/>
                      <w:lang w:val="en-US"/>
                    </w:rPr>
                  </w:pPr>
                  <w:r>
                    <w:rPr>
                      <w:sz w:val="20"/>
                      <w:szCs w:val="20"/>
                      <w:lang w:val="en-US"/>
                    </w:rPr>
                    <w:t>5</w:t>
                  </w:r>
                </w:p>
              </w:tc>
              <w:tc>
                <w:tcPr>
                  <w:tcW w:w="739" w:type="dxa"/>
                  <w:tcBorders>
                    <w:top w:val="nil"/>
                    <w:left w:val="single" w:sz="8" w:space="0" w:color="auto"/>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95</w:t>
                  </w:r>
                </w:p>
              </w:tc>
              <w:tc>
                <w:tcPr>
                  <w:tcW w:w="4825" w:type="dxa"/>
                  <w:tcBorders>
                    <w:top w:val="nil"/>
                    <w:left w:val="nil"/>
                    <w:bottom w:val="single" w:sz="8" w:space="0" w:color="auto"/>
                    <w:right w:val="single" w:sz="8" w:space="0" w:color="auto"/>
                  </w:tcBorders>
                  <w:shd w:val="clear" w:color="auto" w:fill="auto"/>
                  <w:vAlign w:val="center"/>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РегионСтройИнвест</w:t>
                  </w:r>
                </w:p>
              </w:tc>
              <w:tc>
                <w:tcPr>
                  <w:tcW w:w="1301" w:type="dxa"/>
                  <w:tcBorders>
                    <w:top w:val="nil"/>
                    <w:left w:val="nil"/>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5405376586</w:t>
                  </w:r>
                </w:p>
              </w:tc>
              <w:tc>
                <w:tcPr>
                  <w:tcW w:w="1516" w:type="dxa"/>
                  <w:tcBorders>
                    <w:top w:val="nil"/>
                    <w:left w:val="nil"/>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1085405017829</w:t>
                  </w:r>
                </w:p>
              </w:tc>
              <w:tc>
                <w:tcPr>
                  <w:tcW w:w="406" w:type="dxa"/>
                  <w:tcBorders>
                    <w:top w:val="nil"/>
                    <w:left w:val="nil"/>
                    <w:bottom w:val="nil"/>
                    <w:right w:val="nil"/>
                  </w:tcBorders>
                  <w:shd w:val="clear" w:color="auto" w:fill="auto"/>
                  <w:vAlign w:val="bottom"/>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auto" w:fill="auto"/>
                </w:tcPr>
                <w:p w:rsidR="00A45709" w:rsidRDefault="00A45709" w:rsidP="00B92CD3">
                  <w:pPr>
                    <w:jc w:val="center"/>
                    <w:rPr>
                      <w:sz w:val="20"/>
                      <w:szCs w:val="20"/>
                    </w:rPr>
                  </w:pP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tcPr>
                <w:p w:rsidR="00A45709" w:rsidRPr="00DA3F00" w:rsidRDefault="00A45709" w:rsidP="00B92CD3">
                  <w:pPr>
                    <w:jc w:val="center"/>
                    <w:rPr>
                      <w:sz w:val="20"/>
                      <w:szCs w:val="20"/>
                      <w:lang w:val="en-US"/>
                    </w:rPr>
                  </w:pPr>
                  <w:r>
                    <w:rPr>
                      <w:sz w:val="20"/>
                      <w:szCs w:val="20"/>
                      <w:lang w:val="en-US"/>
                    </w:rPr>
                    <w:t>6</w:t>
                  </w:r>
                </w:p>
              </w:tc>
              <w:tc>
                <w:tcPr>
                  <w:tcW w:w="739" w:type="dxa"/>
                  <w:tcBorders>
                    <w:top w:val="nil"/>
                    <w:left w:val="single" w:sz="8" w:space="0" w:color="auto"/>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130</w:t>
                  </w:r>
                </w:p>
              </w:tc>
              <w:tc>
                <w:tcPr>
                  <w:tcW w:w="4825" w:type="dxa"/>
                  <w:tcBorders>
                    <w:top w:val="nil"/>
                    <w:left w:val="nil"/>
                    <w:bottom w:val="single" w:sz="8" w:space="0" w:color="auto"/>
                    <w:right w:val="single" w:sz="8" w:space="0" w:color="auto"/>
                  </w:tcBorders>
                  <w:shd w:val="clear" w:color="auto" w:fill="auto"/>
                  <w:vAlign w:val="center"/>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Нефтьэнергострой</w:t>
                  </w:r>
                </w:p>
              </w:tc>
              <w:tc>
                <w:tcPr>
                  <w:tcW w:w="1301" w:type="dxa"/>
                  <w:tcBorders>
                    <w:top w:val="nil"/>
                    <w:left w:val="nil"/>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7017318316</w:t>
                  </w:r>
                </w:p>
              </w:tc>
              <w:tc>
                <w:tcPr>
                  <w:tcW w:w="1516" w:type="dxa"/>
                  <w:tcBorders>
                    <w:top w:val="nil"/>
                    <w:left w:val="nil"/>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1127017029787</w:t>
                  </w:r>
                </w:p>
              </w:tc>
              <w:tc>
                <w:tcPr>
                  <w:tcW w:w="406" w:type="dxa"/>
                  <w:tcBorders>
                    <w:top w:val="single" w:sz="8" w:space="0" w:color="auto"/>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auto" w:fill="auto"/>
                </w:tcPr>
                <w:p w:rsidR="00A45709" w:rsidRDefault="00A45709" w:rsidP="00B92CD3">
                  <w:pPr>
                    <w:jc w:val="center"/>
                    <w:rPr>
                      <w:sz w:val="20"/>
                      <w:szCs w:val="20"/>
                    </w:rPr>
                  </w:pP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tcPr>
                <w:p w:rsidR="00A45709" w:rsidRPr="00DA3F00" w:rsidRDefault="00A45709" w:rsidP="00B92CD3">
                  <w:pPr>
                    <w:jc w:val="center"/>
                    <w:rPr>
                      <w:sz w:val="20"/>
                      <w:szCs w:val="20"/>
                      <w:lang w:val="en-US"/>
                    </w:rPr>
                  </w:pPr>
                  <w:r>
                    <w:rPr>
                      <w:sz w:val="20"/>
                      <w:szCs w:val="20"/>
                      <w:lang w:val="en-US"/>
                    </w:rPr>
                    <w:t>7</w:t>
                  </w:r>
                </w:p>
              </w:tc>
              <w:tc>
                <w:tcPr>
                  <w:tcW w:w="739" w:type="dxa"/>
                  <w:tcBorders>
                    <w:top w:val="nil"/>
                    <w:left w:val="single" w:sz="8" w:space="0" w:color="auto"/>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139</w:t>
                  </w:r>
                </w:p>
              </w:tc>
              <w:tc>
                <w:tcPr>
                  <w:tcW w:w="4825" w:type="dxa"/>
                  <w:tcBorders>
                    <w:top w:val="nil"/>
                    <w:left w:val="nil"/>
                    <w:bottom w:val="single" w:sz="8" w:space="0" w:color="auto"/>
                    <w:right w:val="single" w:sz="8" w:space="0" w:color="auto"/>
                  </w:tcBorders>
                  <w:shd w:val="clear" w:color="auto" w:fill="auto"/>
                  <w:vAlign w:val="center"/>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Сибстройцены</w:t>
                  </w:r>
                </w:p>
              </w:tc>
              <w:tc>
                <w:tcPr>
                  <w:tcW w:w="1301" w:type="dxa"/>
                  <w:tcBorders>
                    <w:top w:val="nil"/>
                    <w:left w:val="nil"/>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5406257856</w:t>
                  </w:r>
                </w:p>
              </w:tc>
              <w:tc>
                <w:tcPr>
                  <w:tcW w:w="1516" w:type="dxa"/>
                  <w:tcBorders>
                    <w:top w:val="nil"/>
                    <w:left w:val="nil"/>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1035402497008</w:t>
                  </w:r>
                </w:p>
              </w:tc>
              <w:tc>
                <w:tcPr>
                  <w:tcW w:w="406" w:type="dxa"/>
                  <w:tcBorders>
                    <w:top w:val="single" w:sz="8" w:space="0" w:color="auto"/>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auto" w:fill="auto"/>
                </w:tcPr>
                <w:p w:rsidR="00A45709" w:rsidRDefault="00A45709" w:rsidP="00B92CD3">
                  <w:pPr>
                    <w:jc w:val="center"/>
                    <w:rPr>
                      <w:sz w:val="20"/>
                      <w:szCs w:val="20"/>
                    </w:rPr>
                  </w:pP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tcPr>
                <w:p w:rsidR="00A45709" w:rsidRPr="00DA3F00" w:rsidRDefault="00A45709" w:rsidP="00B92CD3">
                  <w:pPr>
                    <w:jc w:val="center"/>
                    <w:rPr>
                      <w:sz w:val="20"/>
                      <w:szCs w:val="20"/>
                      <w:lang w:val="en-US"/>
                    </w:rPr>
                  </w:pPr>
                  <w:r>
                    <w:rPr>
                      <w:sz w:val="20"/>
                      <w:szCs w:val="20"/>
                      <w:lang w:val="en-US"/>
                    </w:rPr>
                    <w:t>8</w:t>
                  </w:r>
                </w:p>
              </w:tc>
              <w:tc>
                <w:tcPr>
                  <w:tcW w:w="739" w:type="dxa"/>
                  <w:tcBorders>
                    <w:top w:val="nil"/>
                    <w:left w:val="single" w:sz="8" w:space="0" w:color="auto"/>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141</w:t>
                  </w:r>
                </w:p>
              </w:tc>
              <w:tc>
                <w:tcPr>
                  <w:tcW w:w="4825" w:type="dxa"/>
                  <w:tcBorders>
                    <w:top w:val="nil"/>
                    <w:left w:val="nil"/>
                    <w:bottom w:val="single" w:sz="8" w:space="0" w:color="auto"/>
                    <w:right w:val="single" w:sz="8" w:space="0" w:color="auto"/>
                  </w:tcBorders>
                  <w:shd w:val="clear" w:color="auto" w:fill="auto"/>
                  <w:vAlign w:val="center"/>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СТК  Оплот</w:t>
                  </w:r>
                </w:p>
              </w:tc>
              <w:tc>
                <w:tcPr>
                  <w:tcW w:w="1301" w:type="dxa"/>
                  <w:tcBorders>
                    <w:top w:val="nil"/>
                    <w:left w:val="nil"/>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5401368344</w:t>
                  </w:r>
                </w:p>
              </w:tc>
              <w:tc>
                <w:tcPr>
                  <w:tcW w:w="1516" w:type="dxa"/>
                  <w:tcBorders>
                    <w:top w:val="nil"/>
                    <w:left w:val="nil"/>
                    <w:bottom w:val="single" w:sz="8" w:space="0" w:color="auto"/>
                    <w:right w:val="single" w:sz="8" w:space="0" w:color="auto"/>
                  </w:tcBorders>
                  <w:shd w:val="clear" w:color="auto" w:fill="auto"/>
                  <w:noWrap/>
                  <w:vAlign w:val="center"/>
                </w:tcPr>
                <w:p w:rsidR="00A45709" w:rsidRDefault="00A45709" w:rsidP="00B92CD3">
                  <w:pPr>
                    <w:jc w:val="center"/>
                    <w:rPr>
                      <w:sz w:val="20"/>
                      <w:szCs w:val="20"/>
                    </w:rPr>
                  </w:pPr>
                  <w:r>
                    <w:rPr>
                      <w:sz w:val="20"/>
                      <w:szCs w:val="20"/>
                    </w:rPr>
                    <w:t>1135476082554</w:t>
                  </w:r>
                </w:p>
              </w:tc>
              <w:tc>
                <w:tcPr>
                  <w:tcW w:w="406" w:type="dxa"/>
                  <w:tcBorders>
                    <w:top w:val="nil"/>
                    <w:left w:val="nil"/>
                    <w:bottom w:val="nil"/>
                    <w:right w:val="nil"/>
                  </w:tcBorders>
                  <w:shd w:val="clear" w:color="auto" w:fill="auto"/>
                  <w:vAlign w:val="bottom"/>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auto" w:fill="auto"/>
                </w:tcPr>
                <w:p w:rsidR="00A45709" w:rsidRDefault="00A45709" w:rsidP="00B92CD3">
                  <w:pPr>
                    <w:jc w:val="center"/>
                    <w:rPr>
                      <w:sz w:val="20"/>
                      <w:szCs w:val="20"/>
                    </w:rPr>
                  </w:pP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jc w:val="center"/>
                    <w:rPr>
                      <w:sz w:val="20"/>
                      <w:szCs w:val="20"/>
                      <w:lang w:val="en-US"/>
                    </w:rPr>
                  </w:pPr>
                  <w:r>
                    <w:rPr>
                      <w:sz w:val="20"/>
                      <w:szCs w:val="20"/>
                      <w:lang w:val="en-US"/>
                    </w:rPr>
                    <w:t>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78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ИСП  ТРИС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5410104789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1025403905339</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jc w:val="center"/>
                    <w:rPr>
                      <w:sz w:val="20"/>
                      <w:szCs w:val="20"/>
                      <w:lang w:val="en-US"/>
                    </w:rPr>
                  </w:pPr>
                  <w:r>
                    <w:rPr>
                      <w:sz w:val="20"/>
                      <w:szCs w:val="20"/>
                      <w:lang w:val="en-US"/>
                    </w:rPr>
                    <w:t>10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899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ГК ИКС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5406617361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1165476149640</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jc w:val="center"/>
                    <w:rPr>
                      <w:sz w:val="20"/>
                      <w:szCs w:val="20"/>
                      <w:lang w:val="en-US"/>
                    </w:rPr>
                  </w:pPr>
                  <w:r>
                    <w:rPr>
                      <w:sz w:val="20"/>
                      <w:szCs w:val="20"/>
                      <w:lang w:val="en-US"/>
                    </w:rPr>
                    <w:t>11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1198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Стройтехсервис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5402539507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1155476058946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jc w:val="center"/>
                    <w:rPr>
                      <w:sz w:val="20"/>
                      <w:szCs w:val="20"/>
                      <w:lang w:val="en-US"/>
                    </w:rPr>
                  </w:pPr>
                  <w:r>
                    <w:rPr>
                      <w:sz w:val="20"/>
                      <w:szCs w:val="20"/>
                      <w:lang w:val="en-US"/>
                    </w:rPr>
                    <w:t>12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1296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Фаворит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5401952609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1085406000129</w:t>
                  </w:r>
                </w:p>
              </w:tc>
              <w:tc>
                <w:tcPr>
                  <w:tcW w:w="406" w:type="dxa"/>
                  <w:tcBorders>
                    <w:top w:val="nil"/>
                    <w:left w:val="nil"/>
                    <w:bottom w:val="nil"/>
                    <w:right w:val="nil"/>
                  </w:tcBorders>
                  <w:shd w:val="clear" w:color="auto" w:fill="auto"/>
                  <w:noWrap/>
                  <w:vAlign w:val="bottom"/>
                  <w:hideMark/>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jc w:val="center"/>
                    <w:rPr>
                      <w:sz w:val="20"/>
                      <w:szCs w:val="20"/>
                      <w:lang w:val="en-US"/>
                    </w:rPr>
                  </w:pPr>
                  <w:r>
                    <w:rPr>
                      <w:sz w:val="20"/>
                      <w:szCs w:val="20"/>
                      <w:lang w:val="en-US"/>
                    </w:rPr>
                    <w:t>13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МЕТАЛЛМОНТАЖ-НОВОСИБИРСК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5406613590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1165476127057</w:t>
                  </w:r>
                </w:p>
              </w:tc>
              <w:tc>
                <w:tcPr>
                  <w:tcW w:w="406" w:type="dxa"/>
                  <w:tcBorders>
                    <w:top w:val="nil"/>
                    <w:left w:val="nil"/>
                    <w:bottom w:val="nil"/>
                    <w:right w:val="nil"/>
                  </w:tcBorders>
                  <w:shd w:val="clear" w:color="auto" w:fill="auto"/>
                  <w:noWrap/>
                  <w:vAlign w:val="bottom"/>
                  <w:hideMark/>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jc w:val="center"/>
                    <w:rPr>
                      <w:sz w:val="20"/>
                      <w:szCs w:val="20"/>
                      <w:lang w:val="en-US"/>
                    </w:rPr>
                  </w:pPr>
                  <w:r>
                    <w:rPr>
                      <w:sz w:val="20"/>
                      <w:szCs w:val="20"/>
                      <w:lang w:val="en-US"/>
                    </w:rPr>
                    <w:t>14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УНИСТРОЙ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5404045221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1165476173785</w:t>
                  </w:r>
                </w:p>
              </w:tc>
              <w:tc>
                <w:tcPr>
                  <w:tcW w:w="406" w:type="dxa"/>
                  <w:tcBorders>
                    <w:top w:val="single" w:sz="8" w:space="0" w:color="auto"/>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86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ССП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5404482447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1135476062919</w:t>
                  </w:r>
                </w:p>
              </w:tc>
              <w:tc>
                <w:tcPr>
                  <w:tcW w:w="406" w:type="dxa"/>
                  <w:tcBorders>
                    <w:top w:val="nil"/>
                    <w:left w:val="nil"/>
                    <w:bottom w:val="nil"/>
                    <w:right w:val="nil"/>
                  </w:tcBorders>
                  <w:shd w:val="clear" w:color="auto" w:fill="auto"/>
                  <w:noWrap/>
                  <w:vAlign w:val="bottom"/>
                  <w:hideMark/>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jc w:val="center"/>
                    <w:rPr>
                      <w:sz w:val="20"/>
                      <w:szCs w:val="20"/>
                      <w:lang w:val="en-US"/>
                    </w:rPr>
                  </w:pPr>
                  <w:r>
                    <w:rPr>
                      <w:sz w:val="20"/>
                      <w:szCs w:val="20"/>
                    </w:rPr>
                    <w:lastRenderedPageBreak/>
                    <w:t>1</w:t>
                  </w:r>
                  <w:r>
                    <w:rPr>
                      <w:sz w:val="20"/>
                      <w:szCs w:val="20"/>
                      <w:lang w:val="en-US"/>
                    </w:rPr>
                    <w:t>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ЭВА ГРУПП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5401956515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1155476103518</w:t>
                  </w:r>
                </w:p>
              </w:tc>
              <w:tc>
                <w:tcPr>
                  <w:tcW w:w="406" w:type="dxa"/>
                  <w:tcBorders>
                    <w:top w:val="single" w:sz="8" w:space="0" w:color="auto"/>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ЭЛЕКТРО- 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5408009305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1165476083343</w:t>
                  </w:r>
                </w:p>
              </w:tc>
              <w:tc>
                <w:tcPr>
                  <w:tcW w:w="406" w:type="dxa"/>
                  <w:tcBorders>
                    <w:top w:val="nil"/>
                    <w:left w:val="nil"/>
                    <w:bottom w:val="nil"/>
                    <w:right w:val="nil"/>
                  </w:tcBorders>
                  <w:shd w:val="clear" w:color="auto" w:fill="auto"/>
                  <w:noWrap/>
                  <w:vAlign w:val="bottom"/>
                  <w:hideMark/>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121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ПСМ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5401380623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1145476086194</w:t>
                  </w:r>
                </w:p>
              </w:tc>
              <w:tc>
                <w:tcPr>
                  <w:tcW w:w="406" w:type="dxa"/>
                  <w:tcBorders>
                    <w:top w:val="nil"/>
                    <w:left w:val="nil"/>
                    <w:bottom w:val="nil"/>
                    <w:right w:val="nil"/>
                  </w:tcBorders>
                  <w:shd w:val="clear" w:color="auto" w:fill="auto"/>
                  <w:noWrap/>
                  <w:vAlign w:val="bottom"/>
                  <w:hideMark/>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rPr>
                      <w:sz w:val="20"/>
                      <w:szCs w:val="20"/>
                      <w:lang w:val="en-US"/>
                    </w:rPr>
                  </w:pPr>
                  <w:r>
                    <w:rPr>
                      <w:sz w:val="20"/>
                      <w:szCs w:val="20"/>
                      <w:lang w:val="en-US"/>
                    </w:rPr>
                    <w:t>19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135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Прогресс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5401348997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1115476085845</w:t>
                  </w:r>
                </w:p>
              </w:tc>
              <w:tc>
                <w:tcPr>
                  <w:tcW w:w="406" w:type="dxa"/>
                  <w:tcBorders>
                    <w:top w:val="nil"/>
                    <w:left w:val="nil"/>
                    <w:bottom w:val="nil"/>
                    <w:right w:val="nil"/>
                  </w:tcBorders>
                  <w:shd w:val="clear" w:color="auto" w:fill="auto"/>
                  <w:noWrap/>
                  <w:vAlign w:val="bottom"/>
                  <w:hideMark/>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Акционерное общество</w:t>
                  </w:r>
                </w:p>
                <w:p w:rsidR="00A45709" w:rsidRDefault="00A45709" w:rsidP="00B92CD3">
                  <w:pPr>
                    <w:jc w:val="center"/>
                    <w:rPr>
                      <w:sz w:val="20"/>
                      <w:szCs w:val="20"/>
                    </w:rPr>
                  </w:pPr>
                  <w:r>
                    <w:rPr>
                      <w:sz w:val="20"/>
                      <w:szCs w:val="20"/>
                    </w:rPr>
                    <w:t>Сибирьгазсервис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5407121939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1025402479024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Pr="00DA3F00" w:rsidRDefault="00A45709" w:rsidP="00B92CD3">
                  <w:pPr>
                    <w:jc w:val="center"/>
                    <w:rPr>
                      <w:sz w:val="20"/>
                      <w:szCs w:val="20"/>
                      <w:lang w:val="en-US"/>
                    </w:rPr>
                  </w:pPr>
                  <w:r>
                    <w:rPr>
                      <w:sz w:val="20"/>
                      <w:szCs w:val="20"/>
                    </w:rPr>
                    <w:t>2</w:t>
                  </w:r>
                  <w:r>
                    <w:rPr>
                      <w:sz w:val="20"/>
                      <w:szCs w:val="20"/>
                      <w:lang w:val="en-US"/>
                    </w:rPr>
                    <w:t>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УК  Регион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5410047435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1125476077781</w:t>
                  </w:r>
                </w:p>
              </w:tc>
              <w:tc>
                <w:tcPr>
                  <w:tcW w:w="406" w:type="dxa"/>
                  <w:tcBorders>
                    <w:top w:val="single" w:sz="8" w:space="0" w:color="auto"/>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АРГУС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5433962631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1175476057426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СТАЛЬМОНТАЖ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5410058275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1165476099557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Интерпром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5404417279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1105476032530</w:t>
                  </w:r>
                </w:p>
              </w:tc>
              <w:tc>
                <w:tcPr>
                  <w:tcW w:w="406" w:type="dxa"/>
                  <w:tcBorders>
                    <w:top w:val="nil"/>
                    <w:left w:val="nil"/>
                    <w:bottom w:val="nil"/>
                    <w:right w:val="nil"/>
                  </w:tcBorders>
                  <w:shd w:val="clear" w:color="auto" w:fill="auto"/>
                  <w:noWrap/>
                  <w:vAlign w:val="bottom"/>
                  <w:hideMark/>
                </w:tcPr>
                <w:p w:rsidR="00A45709" w:rsidRDefault="00A45709" w:rsidP="00B92CD3">
                  <w:pPr>
                    <w:jc w:val="center"/>
                    <w:rPr>
                      <w:sz w:val="20"/>
                      <w:szCs w:val="20"/>
                    </w:rPr>
                  </w:pP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Ависта Модуль Инжиниринг</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5404491850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1135476132770</w:t>
                  </w:r>
                </w:p>
              </w:tc>
              <w:tc>
                <w:tcPr>
                  <w:tcW w:w="406" w:type="dxa"/>
                  <w:tcBorders>
                    <w:top w:val="single" w:sz="8" w:space="0" w:color="auto"/>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Альянс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5404467520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1125476131901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СЭС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5404493174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1135476140579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149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Паритет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4205069071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1044205033619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Закрытое акционерное общество</w:t>
                  </w:r>
                </w:p>
                <w:p w:rsidR="00A45709" w:rsidRDefault="00A45709" w:rsidP="00B92CD3">
                  <w:pPr>
                    <w:jc w:val="center"/>
                    <w:rPr>
                      <w:sz w:val="20"/>
                      <w:szCs w:val="20"/>
                    </w:rPr>
                  </w:pPr>
                  <w:r>
                    <w:rPr>
                      <w:sz w:val="20"/>
                      <w:szCs w:val="20"/>
                    </w:rPr>
                    <w:t>Компания  АРИНВЕСТ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5406213351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1025402449247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«АБСОЛЮТ»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5405972589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1165476074114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СПЕКТР</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5406357917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1065406151007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151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ЖилСтрой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5410068298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1175476060913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152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СМУ 9</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5405984880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1165476163852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153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МС-4</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5407221475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1155476042853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154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Кура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5451202390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1025406624803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155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Один-Инжиниринг</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5406745973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1135476076746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156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lastRenderedPageBreak/>
                    <w:t>ТК  ИНДУСТРИЯ</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lastRenderedPageBreak/>
                    <w:t>5402567720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1135476147091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158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ЭЛЕКТРОКОМПЛЕКС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5404275507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1065404083997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39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159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5406613173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1165476125561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160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СУ-Западное</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5404482221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1135476061467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162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СБ</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5402573593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1145476025947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165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СтройСиб</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5402529932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1105476054573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166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Гранит-НСК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5408016655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1175476084354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167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Гласс Фэктори</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5404339101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1075404026862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172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ГлавСпецСтрой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5407462449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1115476026599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173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Акционерное общество</w:t>
                  </w:r>
                </w:p>
                <w:p w:rsidR="00A45709" w:rsidRDefault="00A45709" w:rsidP="00B92CD3">
                  <w:pPr>
                    <w:jc w:val="center"/>
                    <w:rPr>
                      <w:sz w:val="20"/>
                      <w:szCs w:val="20"/>
                    </w:rPr>
                  </w:pPr>
                  <w:r>
                    <w:rPr>
                      <w:sz w:val="20"/>
                      <w:szCs w:val="20"/>
                    </w:rPr>
                    <w:t>ГорКоммуникации</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5407473225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1125476022100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174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Роад</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5406515553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1085406053590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175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СМУ-222</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5445252523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1075445000685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49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176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СЛК-Сибирская лифтовая компания</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5445014085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1125483003183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177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ЭПОС-Инжиниринг</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5408001634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1155476020820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178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Акционерное общество</w:t>
                  </w:r>
                </w:p>
                <w:p w:rsidR="00A45709" w:rsidRDefault="00A45709" w:rsidP="00B92CD3">
                  <w:pPr>
                    <w:jc w:val="center"/>
                    <w:rPr>
                      <w:sz w:val="20"/>
                      <w:szCs w:val="20"/>
                    </w:rPr>
                  </w:pPr>
                  <w:r>
                    <w:rPr>
                      <w:sz w:val="20"/>
                      <w:szCs w:val="20"/>
                    </w:rPr>
                    <w:t>ЦИЭБ  РУСИЧ</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5403225863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1095403006016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179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Связьмонтаж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5410107719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1025403907253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180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АкадемСтрой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5408011537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1165476154568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181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Орбита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5409234744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1105476021100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182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ДСК КПД-Газстрой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5410045452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1125476007260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184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Восток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5405339714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1075405007974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186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 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5406612451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1165476121140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58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212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Стройтехсервис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5402539507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1115476073976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lastRenderedPageBreak/>
                    <w:t>59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230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СКИФ-М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5410775995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1135476035419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233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Проект-Сервис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5406274185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1045402455449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187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ВинТел</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5405429816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1115476018921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188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ЭнергоПерспектива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5405426276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1105476099849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189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Райвл-НСК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5405413615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1105405010314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207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ГК  КОМПЬЮТЕРЫ И СЕТИ</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5402540742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1115476086010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226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СК-СтройПлюс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5407475617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1125476071490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254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КОМПАНИЯ СИТИФЭЙС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5404510366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1145476052996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255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ТЕХСНАБ</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5404504041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1145476016762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257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СУМ-7</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5406585141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1155476056548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69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259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Сибдорстрой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5406629783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1175476011501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ПСК Топ Стиль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5433184163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1115476042582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СЛК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5407272695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1045403238100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СибСтройМонтаж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5405479133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1135476115059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Капитал 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5406751180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1135476102464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БСЖ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5402580488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1145476114520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Запсибгеодезия</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5401247999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1055401083418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Тепломастер</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5410063148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1165476188459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СФ ЛиК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5401340042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1105476058841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ТЕПЛОСЕРВИС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5443003930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1115483000170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79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269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Атлант-Строй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5448455955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1145476011922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lastRenderedPageBreak/>
                    <w:t>Тепло Сибири</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lastRenderedPageBreak/>
                    <w:t>5402546543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1125476007788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ИТС-Сибирь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5405956636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1155476046076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ТехноЛайт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5404390500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1095404010690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Градопроект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5401329507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1095401009461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СИБКОНСТРУКТИВ</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5432000920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1165476109314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ВМК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5407963646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1175476042279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СтройОтряд</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5408011664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1165476156724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ЭНЕРГОЛАЙН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5401375454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1145476002473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ТЕПЛОЭНЕРГОРЕСУРСОСБЕРЕЖЕНИЕ</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5402039991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1185476003350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nil"/>
                    <w:right w:val="nil"/>
                  </w:tcBorders>
                  <w:shd w:val="clear" w:color="auto" w:fill="auto"/>
                  <w:noWrap/>
                  <w:vAlign w:val="bottom"/>
                  <w:hideMark/>
                </w:tcPr>
                <w:p w:rsidR="00A45709" w:rsidRDefault="00A45709" w:rsidP="00B92CD3">
                  <w:pPr>
                    <w:jc w:val="center"/>
                    <w:rPr>
                      <w:sz w:val="20"/>
                      <w:szCs w:val="20"/>
                    </w:rPr>
                  </w:pP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89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279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ТрасСервис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5404461824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1125476085426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single" w:sz="8" w:space="0" w:color="auto"/>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280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Сибстрин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5406416880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1075406046748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281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АМ групп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5402564990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1135476107854</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282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5406795597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1145476151138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284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ТеплоГазПро</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5406758725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1135476140843</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285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Кровстройцентр</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5408239115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1065473003958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286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АСК 1</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5406574615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1145476161104</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287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Гранит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5403029837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1175476041014</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288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СИБВОДГАЗМОНТАЖ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5438318854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1105461000446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292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Бриз</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5403115719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1025401309911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99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293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Текстрой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5408295374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1125476090981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295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СУ № 54</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5405958739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1155476061861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296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ТГС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5431104814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1115483001391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lastRenderedPageBreak/>
                    <w:t>102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297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СибКэпитал</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5410777287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1135476075338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299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ДомСтрой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5407965594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1175476072782</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301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Сибтранзитстрой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5406677836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1115476089420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302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ГлавСтрой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5404328075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1075404015136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305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ИНЕРДЖИ</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5406772247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1145476013650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306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ССК ЭталонПром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5410030343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1105410000640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313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5404357830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1085404010251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109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316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Взлет-ЭнергоСервис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5406312056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1055406141735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СтройСити</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5404508536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1145476042810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НОРЭЙЛ</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5402027971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1175476006408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Эксергия</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5406741707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1135476050401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Гранит-Н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5402578792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1145476091650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СССМ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5410038769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1105476095779</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ТД ГОРНОЕ ДЕЛО</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4212031985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1114212000253</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СПУТНИК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5405475033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1135476080618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КАЭМ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5407071318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1105407001919</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329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Аверс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5404025465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1155476135693</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119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331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5405964612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1155476110020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332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Гарант 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5422113428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1135474000452</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333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НСП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5406769692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1145476000273</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334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Товарищество собственников недвижимости</w:t>
                  </w:r>
                </w:p>
                <w:p w:rsidR="00A45709" w:rsidRDefault="00A45709" w:rsidP="00B92CD3">
                  <w:pPr>
                    <w:jc w:val="center"/>
                    <w:rPr>
                      <w:sz w:val="20"/>
                      <w:szCs w:val="20"/>
                    </w:rPr>
                  </w:pPr>
                  <w:r>
                    <w:rPr>
                      <w:sz w:val="20"/>
                      <w:szCs w:val="20"/>
                    </w:rPr>
                    <w:t>На Флотской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5410034940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1155476051708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335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lastRenderedPageBreak/>
                    <w:t>КузбассШахтПроект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lastRenderedPageBreak/>
                    <w:t>4205262371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1134205006385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336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АРМ-СТРОЙ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5433959163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1165476159518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338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ИВАКОН-СТРОЙ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5404016982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1155476086413</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339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Электропрофи</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5407222077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1025403195476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Райдекс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5406575947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1155476002857</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Сибирь 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5406975007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1175476048692</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129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НГПС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5407223338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1155476047176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Ивакон АгроСтрой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5404027889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1165476056404</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СпецСтрой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5402016793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1165476080098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Стальстрой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5407228449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1155476058385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Эталон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5410788232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1145476145540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ИНТЭК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5404051881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1175476009653</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Новый Дом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5405987627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1165476183905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349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5406757263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1135476134771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Стройинвест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5406592170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1155476100075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РОСТ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5402563228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1135476082675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139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Аирком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5405446466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1115476158742</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ЕВРОСКЛАД-2</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5403342775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1125476191400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ФИЛКОМ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5406975021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1175476048758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Акционерное общество</w:t>
                  </w:r>
                </w:p>
                <w:p w:rsidR="00A45709" w:rsidRDefault="00A45709" w:rsidP="00B92CD3">
                  <w:pPr>
                    <w:jc w:val="center"/>
                    <w:rPr>
                      <w:sz w:val="20"/>
                      <w:szCs w:val="20"/>
                    </w:rPr>
                  </w:pPr>
                  <w:r>
                    <w:rPr>
                      <w:sz w:val="20"/>
                      <w:szCs w:val="20"/>
                    </w:rPr>
                    <w:t>ДЦВ Зап.Сиб.ж.д.</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5407212431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1025403204595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Алтис Инжиниринг</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5402002906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1155476015716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КВАНТ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5409001482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1155476083586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lastRenderedPageBreak/>
                    <w:t>145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358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Синтез</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5406780061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1145476054294</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360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Электросервис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5431200042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1095462000842</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361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АЮВСТРОЙСНАБ</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5405960343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1155476075578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362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СМУ 8 Групп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5410067784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1175476052003</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149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365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ЭРС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5405485923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1135476169828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366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Металл</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5402030283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1175476035426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371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ИТ Синтез</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5406276915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1045402462016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372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ТрансСтройМонтаж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5406602816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1165476068691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373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Русь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5406442136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1085406019863</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374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АМТ-Групп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5405458373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1125476113102</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375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Завод ЛВК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5403232596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1095403010427</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377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СибСтронг</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5405305634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1055405217911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378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Авангард-Лифт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5407454215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1105476024829</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379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УЗСК  Мочище</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5402546744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1125476009900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159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380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Фортуна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5440107988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1105483000380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382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МСК Альфа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5410774776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1135476005400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383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КАПИТАЛИНВЕСТ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5408002660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1155476040631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384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КОТЭС Инжиниринг</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5402015510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1165476065480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385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Кран 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5403342197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1125476177793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386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Теплоэлектросервис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5431208482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1075462001097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387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Термосиб ПЛЮС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5407230462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1025403214924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389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lastRenderedPageBreak/>
                    <w:t>ВВТ СтройМонтаж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lastRenderedPageBreak/>
                    <w:t>5404346564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1075404035321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392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НРНП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5406577704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1155476014770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393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ВАША БЕЗОПАСНОСТЬ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5405383449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1085405027014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169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395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СИБЭНЕРГОЭФФЕКТ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5406633050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1105476015534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396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5408260082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1085473005089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397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Акционерное общество</w:t>
                  </w:r>
                </w:p>
                <w:p w:rsidR="00A45709" w:rsidRDefault="00A45709" w:rsidP="00B92CD3">
                  <w:pPr>
                    <w:jc w:val="center"/>
                    <w:rPr>
                      <w:sz w:val="20"/>
                      <w:szCs w:val="20"/>
                    </w:rPr>
                  </w:pPr>
                  <w:r>
                    <w:rPr>
                      <w:sz w:val="20"/>
                      <w:szCs w:val="20"/>
                    </w:rPr>
                    <w:t>СПЖТ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5406015374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1025402457123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399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Индивидуальный предприниматель</w:t>
                  </w:r>
                </w:p>
                <w:p w:rsidR="00A45709" w:rsidRDefault="00A45709" w:rsidP="00B92CD3">
                  <w:pPr>
                    <w:jc w:val="center"/>
                    <w:rPr>
                      <w:sz w:val="20"/>
                      <w:szCs w:val="20"/>
                    </w:rPr>
                  </w:pPr>
                  <w:r>
                    <w:rPr>
                      <w:sz w:val="20"/>
                      <w:szCs w:val="20"/>
                    </w:rPr>
                    <w:t>Григоренко Сергей Константинович</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5,40809E+11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3155476000047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400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 АЛЬЯНС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5424950816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1165476194080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401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Стройком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5405483700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1135476152668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402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Муниципальное казенное учреждение</w:t>
                  </w:r>
                </w:p>
                <w:p w:rsidR="00A45709" w:rsidRDefault="00A45709" w:rsidP="00B92CD3">
                  <w:pPr>
                    <w:jc w:val="center"/>
                    <w:rPr>
                      <w:sz w:val="20"/>
                      <w:szCs w:val="20"/>
                    </w:rPr>
                  </w:pPr>
                  <w:r>
                    <w:rPr>
                      <w:sz w:val="20"/>
                      <w:szCs w:val="20"/>
                    </w:rPr>
                    <w:t>УКС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5445012602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1115445002925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404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Оптиком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5408226162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1045404675975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405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Энергосервис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5443005293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1135483004436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406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БСП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5405969522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1165476051388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179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408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Дакрон-Строй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5404337658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1075404025168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409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ПСК  ВЫМПЕЛ</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5401971200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1175476017474</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410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ИнТехноСиб</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5408302159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1135476088637</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412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Сибирь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5405991060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1165476205905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413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СМУ СТС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5402553766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1125476126038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414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ДКС Груп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5406721845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1125476134156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416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УК Строитель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5407968228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1175476124229</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417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СМУ №9</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5405368786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1085405009095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418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Стимул</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5401273830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1065401097937</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lastRenderedPageBreak/>
                    <w:t>188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419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СТИМУЛ</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5410032816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1155476007818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189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РУБЕЖ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5404019246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1155476097611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СМ и ПНП Сиборггаз</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5403364401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1145476142305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5404403727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1095404023395</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СТРОЙТОРГНОВОСИБИРСК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5406594040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1155476111780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СибСтройСервис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5406525103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1095406008048</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Армада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5405997840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1175476032731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ДорСтройСибирь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5404028593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1165476061046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РПК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2223056681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1062223021387</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Рентал-СтройСервис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5434115363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1105456000539</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430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ДТС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5404513110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1145476066350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199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434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КАСКАР</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5408239877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1065473053612</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435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ЭКРИС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5406235965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1025402459499</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437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Закрытое акционерное общество</w:t>
                  </w:r>
                </w:p>
                <w:p w:rsidR="00A45709" w:rsidRDefault="00A45709" w:rsidP="00B92CD3">
                  <w:pPr>
                    <w:jc w:val="center"/>
                    <w:rPr>
                      <w:sz w:val="20"/>
                      <w:szCs w:val="20"/>
                    </w:rPr>
                  </w:pPr>
                  <w:r>
                    <w:rPr>
                      <w:sz w:val="20"/>
                      <w:szCs w:val="20"/>
                    </w:rPr>
                    <w:t>Зап-СибТранстелеком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5407205145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1025403190922</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438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Хардорстрой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5410057592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1165476088689</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439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ДельтаСтрой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5404495358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1135476155220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СПК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5406620710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1165476171156</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5404437660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1115476057620</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Мелиогазстрой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5434112041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1075456000234</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Стальмонтаж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5443001700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1075472001340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Монолит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5410022790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1085410008958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209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lastRenderedPageBreak/>
                    <w:t>Запсибгипроводхоз</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lastRenderedPageBreak/>
                    <w:t>5404469534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1125476150140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СТРОЙМОНТАЖ-Н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5406614794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1165476133130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Омега-Строй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5406731120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1125476199133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449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СПК АСС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5401317847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1085401022827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Перспектива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5407952563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1165476074830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Альпина Сибирь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5405464610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1125476188386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АЛЬТЕРНАТИВА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5403003187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1155476027981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Дельта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5405467730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1135476008062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Монолит-Строй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5404337182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1075404024630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СТРОЙИНЖИНИРИНГ</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5403031018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1175476056524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219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ИКК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5405987793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1165476185225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МЕГАСТРОЙ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5406598976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1155476142051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459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НовосибСтрой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5404412471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1105476006228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Центринвест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5407262591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1045403192438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БурСиб-Н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5401963015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1165476114605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Акционерное общество</w:t>
                  </w:r>
                </w:p>
                <w:p w:rsidR="00A45709" w:rsidRDefault="00A45709" w:rsidP="00B92CD3">
                  <w:pPr>
                    <w:jc w:val="center"/>
                    <w:rPr>
                      <w:sz w:val="20"/>
                      <w:szCs w:val="20"/>
                    </w:rPr>
                  </w:pPr>
                  <w:r>
                    <w:rPr>
                      <w:sz w:val="20"/>
                      <w:szCs w:val="20"/>
                    </w:rPr>
                    <w:t>БЭМЗ</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5445007458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1025404721583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ЗПТК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5402001518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1155476002494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Запсибстрой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5406686005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1115476121144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СтройМеханизация-НСК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5404056880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1175476041344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СтройТрансСервис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5435111668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1085471000471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229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СМП</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5406582366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1155476041005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Эльдимо</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5409234705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1105476015006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lastRenderedPageBreak/>
                    <w:t>231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469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ЛШСМУ</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5403323123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1105476068719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Прогресс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5406566734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1105406012535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МСУ-4</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5408286034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1115476019251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МаксиСтрой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5405441563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1115476109242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ПП СВЯЗЬКОМПЛЕКС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5401954324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1155476069528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Модульные Системы Торнадо</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5408005710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1155476103287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Еврострой-Монолит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5406740510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1135476041777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Строительные технологии</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5407488969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1135476129678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239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ТЭС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5401951500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1155476025099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479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ИПЦ</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5406794650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1145476144538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480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Магистраль</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5403018313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1165476117630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481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СОЮЗ</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5405507140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1145476154603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482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ТехСтрой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5406738133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1135476025838</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483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Сибэкострой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5406203025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1025402463437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484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Компания ПроектСтрой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5406757457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1135476135585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485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Монторем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5405379820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1085405021514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488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ПромСтрой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5404048367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1165476197765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489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ПСК Оптиком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5401333006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1105401000209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249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Нео-Телеком</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5403176768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1055403040461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Вектор</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5408013661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1175476003680</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ИНТЕРСТРОЙ ИНВЕСТ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5401964467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1165476133657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lastRenderedPageBreak/>
                    <w:t>СТРОЙМИР</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lastRenderedPageBreak/>
                    <w:t>5404002235</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1145476165427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ЭлектроСибСервис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5406232428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1025402450446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ПСС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5406542846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1095406027045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Стройтелеком-Инвест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5401334521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1105401002387</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 Альянс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5404441553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1115476082501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НовЭК</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5406796311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1145476154636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499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СЭС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5405996276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1175476022721</w:t>
                  </w:r>
                </w:p>
              </w:tc>
              <w:tc>
                <w:tcPr>
                  <w:tcW w:w="406" w:type="dxa"/>
                  <w:tcBorders>
                    <w:top w:val="nil"/>
                    <w:left w:val="nil"/>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259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БНССтрой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4217155889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1134217006296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СМУ Эверест-Н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5405379227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1085405020876</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СтройЭверест-Н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5407493359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1145476006565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СПЕЦЭНЕРГОСТРОЙ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5402006530</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1155476055723</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Технострой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5410034387</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1155476038574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506</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Гранит-Н</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5408287172</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1115476049215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Монолит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5409231398</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1085473005705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266</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СКЕ</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5405965623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1155476118764</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267</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509</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МераТех</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5405967476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1155476131865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268</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510</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Индивидуальный предприниматель</w:t>
                  </w:r>
                </w:p>
                <w:p w:rsidR="00A45709" w:rsidRDefault="00A45709" w:rsidP="00B92CD3">
                  <w:pPr>
                    <w:jc w:val="center"/>
                    <w:rPr>
                      <w:sz w:val="20"/>
                      <w:szCs w:val="20"/>
                    </w:rPr>
                  </w:pPr>
                  <w:r>
                    <w:rPr>
                      <w:sz w:val="20"/>
                      <w:szCs w:val="20"/>
                    </w:rPr>
                    <w:t>Зинченко Геннадий Петрович</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5,45108E+11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3175476000215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269</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511</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Сибмонтаж</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5433155483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1045404352861</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270</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512</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НТМ плюс</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5404367363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1085404020602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271</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513</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САПА</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5406569566</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1105406015065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272</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514</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Транскомплектэнерго</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5406210671</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1025403201185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273</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515</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РТ Строй</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5424402873</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1105475000685</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lastRenderedPageBreak/>
                    <w:t>274</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517</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СП ПромСтройПроект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7816554479</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1137847031772</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r w:rsidR="00A45709" w:rsidRPr="00FA10A0" w:rsidTr="00B92CD3">
              <w:trPr>
                <w:trHeight w:val="170"/>
              </w:trPr>
              <w:tc>
                <w:tcPr>
                  <w:tcW w:w="528" w:type="dxa"/>
                  <w:gridSpan w:val="2"/>
                  <w:tcBorders>
                    <w:top w:val="nil"/>
                    <w:left w:val="single" w:sz="8" w:space="0" w:color="auto"/>
                    <w:bottom w:val="single" w:sz="8" w:space="0" w:color="auto"/>
                    <w:right w:val="nil"/>
                  </w:tcBorders>
                  <w:shd w:val="clear" w:color="auto" w:fill="auto"/>
                  <w:vAlign w:val="center"/>
                  <w:hideMark/>
                </w:tcPr>
                <w:p w:rsidR="00A45709" w:rsidRDefault="00A45709" w:rsidP="00B92CD3">
                  <w:pPr>
                    <w:jc w:val="center"/>
                    <w:rPr>
                      <w:sz w:val="20"/>
                      <w:szCs w:val="20"/>
                    </w:rPr>
                  </w:pPr>
                  <w:r>
                    <w:rPr>
                      <w:sz w:val="20"/>
                      <w:szCs w:val="20"/>
                    </w:rPr>
                    <w:t>275</w:t>
                  </w:r>
                </w:p>
              </w:tc>
              <w:tc>
                <w:tcPr>
                  <w:tcW w:w="739" w:type="dxa"/>
                  <w:tcBorders>
                    <w:top w:val="nil"/>
                    <w:left w:val="single" w:sz="8" w:space="0" w:color="auto"/>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518</w:t>
                  </w:r>
                </w:p>
              </w:tc>
              <w:tc>
                <w:tcPr>
                  <w:tcW w:w="4825" w:type="dxa"/>
                  <w:tcBorders>
                    <w:top w:val="nil"/>
                    <w:left w:val="nil"/>
                    <w:bottom w:val="single" w:sz="8" w:space="0" w:color="auto"/>
                    <w:right w:val="single" w:sz="8" w:space="0" w:color="auto"/>
                  </w:tcBorders>
                  <w:shd w:val="clear" w:color="auto" w:fill="auto"/>
                  <w:vAlign w:val="center"/>
                  <w:hideMark/>
                </w:tcPr>
                <w:p w:rsidR="00A45709" w:rsidRDefault="00A45709" w:rsidP="00B92CD3">
                  <w:pPr>
                    <w:jc w:val="center"/>
                    <w:rPr>
                      <w:sz w:val="20"/>
                      <w:szCs w:val="20"/>
                    </w:rPr>
                  </w:pPr>
                  <w:r>
                    <w:rPr>
                      <w:sz w:val="20"/>
                      <w:szCs w:val="20"/>
                    </w:rPr>
                    <w:t>Общество с ограниченной ответственностью</w:t>
                  </w:r>
                </w:p>
                <w:p w:rsidR="00A45709" w:rsidRDefault="00A45709" w:rsidP="00B92CD3">
                  <w:pPr>
                    <w:jc w:val="center"/>
                    <w:rPr>
                      <w:sz w:val="20"/>
                      <w:szCs w:val="20"/>
                    </w:rPr>
                  </w:pPr>
                  <w:r>
                    <w:rPr>
                      <w:sz w:val="20"/>
                      <w:szCs w:val="20"/>
                    </w:rPr>
                    <w:t>Монолит</w:t>
                  </w:r>
                </w:p>
              </w:tc>
              <w:tc>
                <w:tcPr>
                  <w:tcW w:w="1301"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5406976314</w:t>
                  </w:r>
                </w:p>
              </w:tc>
              <w:tc>
                <w:tcPr>
                  <w:tcW w:w="1516" w:type="dxa"/>
                  <w:tcBorders>
                    <w:top w:val="nil"/>
                    <w:left w:val="nil"/>
                    <w:bottom w:val="single" w:sz="8" w:space="0" w:color="auto"/>
                    <w:right w:val="single" w:sz="8" w:space="0" w:color="auto"/>
                  </w:tcBorders>
                  <w:shd w:val="clear" w:color="auto" w:fill="auto"/>
                  <w:noWrap/>
                  <w:vAlign w:val="center"/>
                  <w:hideMark/>
                </w:tcPr>
                <w:p w:rsidR="00A45709" w:rsidRDefault="00A45709" w:rsidP="00B92CD3">
                  <w:pPr>
                    <w:jc w:val="center"/>
                    <w:rPr>
                      <w:sz w:val="20"/>
                      <w:szCs w:val="20"/>
                    </w:rPr>
                  </w:pPr>
                  <w:r>
                    <w:rPr>
                      <w:sz w:val="20"/>
                      <w:szCs w:val="20"/>
                    </w:rPr>
                    <w:t>1175476061529</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nil"/>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single" w:sz="8" w:space="0" w:color="auto"/>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single" w:sz="8" w:space="0" w:color="auto"/>
                  </w:tcBorders>
                  <w:shd w:val="clear" w:color="000000" w:fill="FFFFFF"/>
                  <w:hideMark/>
                </w:tcPr>
                <w:p w:rsidR="00A45709" w:rsidRDefault="00A45709" w:rsidP="00B92CD3">
                  <w:pPr>
                    <w:jc w:val="center"/>
                    <w:rPr>
                      <w:sz w:val="20"/>
                      <w:szCs w:val="20"/>
                    </w:rPr>
                  </w:pPr>
                  <w:r>
                    <w:rPr>
                      <w:sz w:val="20"/>
                      <w:szCs w:val="20"/>
                    </w:rPr>
                    <w:t> </w:t>
                  </w:r>
                </w:p>
              </w:tc>
              <w:tc>
                <w:tcPr>
                  <w:tcW w:w="406" w:type="dxa"/>
                  <w:tcBorders>
                    <w:top w:val="nil"/>
                    <w:left w:val="nil"/>
                    <w:bottom w:val="single" w:sz="8" w:space="0" w:color="auto"/>
                    <w:right w:val="nil"/>
                  </w:tcBorders>
                  <w:shd w:val="clear" w:color="000000" w:fill="9999FF"/>
                  <w:hideMark/>
                </w:tcPr>
                <w:p w:rsidR="00A45709" w:rsidRDefault="00A45709" w:rsidP="00B92CD3">
                  <w:pPr>
                    <w:jc w:val="center"/>
                    <w:rPr>
                      <w:sz w:val="20"/>
                      <w:szCs w:val="20"/>
                    </w:rPr>
                  </w:pPr>
                  <w:r>
                    <w:rPr>
                      <w:sz w:val="20"/>
                      <w:szCs w:val="20"/>
                    </w:rPr>
                    <w:t>V</w:t>
                  </w:r>
                </w:p>
              </w:tc>
              <w:tc>
                <w:tcPr>
                  <w:tcW w:w="852" w:type="dxa"/>
                  <w:tcBorders>
                    <w:top w:val="nil"/>
                    <w:left w:val="single" w:sz="8" w:space="0" w:color="auto"/>
                    <w:bottom w:val="single" w:sz="8" w:space="0" w:color="auto"/>
                    <w:right w:val="nil"/>
                  </w:tcBorders>
                  <w:shd w:val="clear" w:color="auto" w:fill="auto"/>
                  <w:hideMark/>
                </w:tcPr>
                <w:p w:rsidR="00A45709" w:rsidRDefault="00A45709" w:rsidP="00B92CD3">
                  <w:pPr>
                    <w:jc w:val="center"/>
                    <w:rPr>
                      <w:sz w:val="20"/>
                      <w:szCs w:val="20"/>
                    </w:rPr>
                  </w:pPr>
                  <w:r>
                    <w:rPr>
                      <w:sz w:val="20"/>
                      <w:szCs w:val="20"/>
                    </w:rPr>
                    <w:t>Д*</w:t>
                  </w:r>
                </w:p>
              </w:tc>
              <w:tc>
                <w:tcPr>
                  <w:tcW w:w="852" w:type="dxa"/>
                  <w:tcBorders>
                    <w:top w:val="nil"/>
                    <w:left w:val="single" w:sz="8" w:space="0" w:color="auto"/>
                    <w:bottom w:val="single" w:sz="8" w:space="0" w:color="auto"/>
                    <w:right w:val="single" w:sz="8" w:space="0" w:color="auto"/>
                  </w:tcBorders>
                  <w:shd w:val="clear" w:color="auto" w:fill="auto"/>
                  <w:hideMark/>
                </w:tcPr>
                <w:p w:rsidR="00A45709" w:rsidRDefault="00A45709" w:rsidP="00B92CD3">
                  <w:pPr>
                    <w:jc w:val="center"/>
                    <w:rPr>
                      <w:sz w:val="20"/>
                      <w:szCs w:val="20"/>
                    </w:rPr>
                  </w:pPr>
                  <w:r>
                    <w:rPr>
                      <w:sz w:val="20"/>
                      <w:szCs w:val="20"/>
                    </w:rPr>
                    <w:t>ТУЧ*</w:t>
                  </w:r>
                </w:p>
              </w:tc>
            </w:tr>
          </w:tbl>
          <w:p w:rsidR="00A45709" w:rsidRPr="000364C8" w:rsidRDefault="00A45709" w:rsidP="00B92CD3">
            <w:pPr>
              <w:jc w:val="center"/>
              <w:rPr>
                <w:b/>
                <w:bCs/>
                <w:sz w:val="20"/>
                <w:szCs w:val="20"/>
              </w:rPr>
            </w:pPr>
          </w:p>
        </w:tc>
      </w:tr>
    </w:tbl>
    <w:p w:rsidR="00A45709" w:rsidRPr="00F01CCA" w:rsidRDefault="00A45709" w:rsidP="00A45709">
      <w:pPr>
        <w:ind w:left="108"/>
        <w:rPr>
          <w:rFonts w:ascii="Arial" w:hAnsi="Arial" w:cs="Arial"/>
          <w:sz w:val="16"/>
          <w:szCs w:val="16"/>
        </w:rPr>
      </w:pPr>
      <w:r w:rsidRPr="00F01CCA">
        <w:rPr>
          <w:rFonts w:ascii="Arial" w:hAnsi="Arial" w:cs="Arial"/>
          <w:sz w:val="16"/>
          <w:szCs w:val="16"/>
          <w:vertAlign w:val="superscript"/>
        </w:rPr>
        <w:lastRenderedPageBreak/>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rsidR="00A45709" w:rsidRPr="00F01CCA" w:rsidRDefault="00A45709" w:rsidP="00A45709">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A45709" w:rsidRPr="00F01CCA" w:rsidRDefault="00A45709" w:rsidP="00A45709">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A45709" w:rsidRPr="00F01CCA" w:rsidRDefault="00A45709" w:rsidP="00A45709">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rsidR="00A45709" w:rsidRPr="00F01CCA" w:rsidRDefault="00A45709" w:rsidP="00A45709">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rsidR="00A45709" w:rsidRDefault="00A45709" w:rsidP="00A45709">
      <w:pPr>
        <w:ind w:firstLine="708"/>
        <w:jc w:val="both"/>
        <w:rPr>
          <w:sz w:val="20"/>
          <w:szCs w:val="20"/>
        </w:rPr>
      </w:pPr>
    </w:p>
    <w:p w:rsidR="00A45709" w:rsidRPr="00367B81" w:rsidRDefault="00A45709" w:rsidP="00A45709">
      <w:pPr>
        <w:ind w:firstLine="708"/>
        <w:jc w:val="both"/>
        <w:rPr>
          <w:sz w:val="20"/>
          <w:szCs w:val="20"/>
        </w:rPr>
      </w:pPr>
      <w:r w:rsidRPr="00367B81">
        <w:rPr>
          <w:sz w:val="20"/>
          <w:szCs w:val="20"/>
        </w:rPr>
        <w:t>Председательствующий на заседании Совета: ______________________ / Середович В.А.</w:t>
      </w:r>
    </w:p>
    <w:p w:rsidR="00A45709" w:rsidRDefault="00A45709" w:rsidP="00A45709">
      <w:pPr>
        <w:ind w:left="360"/>
        <w:jc w:val="both"/>
        <w:rPr>
          <w:sz w:val="20"/>
          <w:szCs w:val="20"/>
        </w:rPr>
      </w:pPr>
    </w:p>
    <w:p w:rsidR="00A45709" w:rsidRPr="00177B1A" w:rsidRDefault="00A45709" w:rsidP="00A45709">
      <w:pPr>
        <w:ind w:left="360"/>
        <w:jc w:val="both"/>
        <w:rPr>
          <w:sz w:val="20"/>
          <w:szCs w:val="20"/>
        </w:rPr>
      </w:pPr>
    </w:p>
    <w:p w:rsidR="00A45709" w:rsidRDefault="00A45709" w:rsidP="00A45709">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rsidR="001D5906" w:rsidRDefault="001D5906">
      <w:bookmarkStart w:id="0" w:name="_GoBack"/>
      <w:bookmarkEnd w:id="0"/>
    </w:p>
    <w:sectPr w:rsidR="001D5906" w:rsidSect="00FA10A0">
      <w:pgSz w:w="16838" w:h="11906" w:orient="landscape"/>
      <w:pgMar w:top="426" w:right="678"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C8" w:rsidRDefault="00A45709"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170C8" w:rsidRDefault="00A45709"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C8" w:rsidRDefault="00A45709"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170C8" w:rsidRDefault="00A45709"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09"/>
    <w:rsid w:val="001D5906"/>
    <w:rsid w:val="00A4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360F9-938C-470E-8DF0-4DEA4440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709"/>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45709"/>
    <w:pPr>
      <w:spacing w:after="160" w:line="240" w:lineRule="exact"/>
    </w:pPr>
    <w:rPr>
      <w:rFonts w:ascii="Verdana" w:hAnsi="Verdana"/>
      <w:sz w:val="20"/>
      <w:szCs w:val="20"/>
      <w:lang w:val="en-US" w:eastAsia="en-US"/>
    </w:rPr>
  </w:style>
  <w:style w:type="paragraph" w:styleId="a3">
    <w:name w:val="List Paragraph"/>
    <w:basedOn w:val="a"/>
    <w:qFormat/>
    <w:rsid w:val="00A45709"/>
    <w:pPr>
      <w:spacing w:after="200" w:line="276" w:lineRule="auto"/>
      <w:ind w:left="720"/>
      <w:contextualSpacing/>
    </w:pPr>
    <w:rPr>
      <w:rFonts w:ascii="Calibri" w:eastAsia="Calibri" w:hAnsi="Calibri"/>
      <w:sz w:val="22"/>
      <w:szCs w:val="22"/>
      <w:lang w:eastAsia="en-US"/>
    </w:rPr>
  </w:style>
  <w:style w:type="paragraph" w:styleId="a4">
    <w:name w:val="No Spacing"/>
    <w:qFormat/>
    <w:rsid w:val="00A45709"/>
    <w:pPr>
      <w:spacing w:after="0" w:line="240" w:lineRule="auto"/>
    </w:pPr>
    <w:rPr>
      <w:rFonts w:ascii="Calibri" w:eastAsia="Times New Roman" w:hAnsi="Calibri" w:cs="Times New Roman"/>
      <w:lang w:eastAsia="ru-RU"/>
    </w:rPr>
  </w:style>
  <w:style w:type="table" w:styleId="a5">
    <w:name w:val="Table Grid"/>
    <w:basedOn w:val="a1"/>
    <w:rsid w:val="00A457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A45709"/>
    <w:pPr>
      <w:tabs>
        <w:tab w:val="center" w:pos="4677"/>
        <w:tab w:val="right" w:pos="9355"/>
      </w:tabs>
    </w:pPr>
  </w:style>
  <w:style w:type="character" w:customStyle="1" w:styleId="a7">
    <w:name w:val="Нижний колонтитул Знак"/>
    <w:basedOn w:val="a0"/>
    <w:link w:val="a6"/>
    <w:rsid w:val="00A45709"/>
    <w:rPr>
      <w:rFonts w:ascii="Times New Roman" w:eastAsia="Times New Roman" w:hAnsi="Times New Roman" w:cs="Times New Roman"/>
      <w:sz w:val="28"/>
      <w:szCs w:val="24"/>
      <w:lang w:eastAsia="ru-RU"/>
    </w:rPr>
  </w:style>
  <w:style w:type="character" w:styleId="a8">
    <w:name w:val="page number"/>
    <w:basedOn w:val="a0"/>
    <w:rsid w:val="00A45709"/>
  </w:style>
  <w:style w:type="paragraph" w:styleId="a9">
    <w:name w:val="Balloon Text"/>
    <w:basedOn w:val="a"/>
    <w:link w:val="aa"/>
    <w:semiHidden/>
    <w:rsid w:val="00A45709"/>
    <w:rPr>
      <w:rFonts w:ascii="Tahoma" w:hAnsi="Tahoma" w:cs="Tahoma"/>
      <w:sz w:val="16"/>
      <w:szCs w:val="16"/>
    </w:rPr>
  </w:style>
  <w:style w:type="character" w:customStyle="1" w:styleId="aa">
    <w:name w:val="Текст выноски Знак"/>
    <w:basedOn w:val="a0"/>
    <w:link w:val="a9"/>
    <w:semiHidden/>
    <w:rsid w:val="00A45709"/>
    <w:rPr>
      <w:rFonts w:ascii="Tahoma" w:eastAsia="Times New Roman" w:hAnsi="Tahoma" w:cs="Tahoma"/>
      <w:sz w:val="16"/>
      <w:szCs w:val="16"/>
      <w:lang w:eastAsia="ru-RU"/>
    </w:rPr>
  </w:style>
  <w:style w:type="character" w:styleId="ab">
    <w:name w:val="Strong"/>
    <w:qFormat/>
    <w:rsid w:val="00A45709"/>
    <w:rPr>
      <w:b/>
      <w:bCs/>
      <w:i w:val="0"/>
      <w:iCs w:val="0"/>
    </w:rPr>
  </w:style>
  <w:style w:type="paragraph" w:styleId="ac">
    <w:name w:val="header"/>
    <w:basedOn w:val="a"/>
    <w:link w:val="ad"/>
    <w:rsid w:val="00A45709"/>
    <w:pPr>
      <w:tabs>
        <w:tab w:val="center" w:pos="4677"/>
        <w:tab w:val="right" w:pos="9355"/>
      </w:tabs>
    </w:pPr>
  </w:style>
  <w:style w:type="character" w:customStyle="1" w:styleId="ad">
    <w:name w:val="Верхний колонтитул Знак"/>
    <w:basedOn w:val="a0"/>
    <w:link w:val="ac"/>
    <w:rsid w:val="00A45709"/>
    <w:rPr>
      <w:rFonts w:ascii="Times New Roman" w:eastAsia="Times New Roman" w:hAnsi="Times New Roman" w:cs="Times New Roman"/>
      <w:sz w:val="28"/>
      <w:szCs w:val="24"/>
      <w:lang w:eastAsia="ru-RU"/>
    </w:rPr>
  </w:style>
  <w:style w:type="paragraph" w:customStyle="1" w:styleId="Standard">
    <w:name w:val="Standard"/>
    <w:rsid w:val="00A45709"/>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A45709"/>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A45709"/>
    <w:rPr>
      <w:sz w:val="16"/>
      <w:szCs w:val="16"/>
    </w:rPr>
  </w:style>
  <w:style w:type="paragraph" w:styleId="af">
    <w:name w:val="annotation text"/>
    <w:basedOn w:val="a"/>
    <w:link w:val="af0"/>
    <w:rsid w:val="00A45709"/>
    <w:rPr>
      <w:sz w:val="20"/>
      <w:szCs w:val="20"/>
    </w:rPr>
  </w:style>
  <w:style w:type="character" w:customStyle="1" w:styleId="af0">
    <w:name w:val="Текст примечания Знак"/>
    <w:basedOn w:val="a0"/>
    <w:link w:val="af"/>
    <w:rsid w:val="00A45709"/>
    <w:rPr>
      <w:rFonts w:ascii="Times New Roman" w:eastAsia="Times New Roman" w:hAnsi="Times New Roman" w:cs="Times New Roman"/>
      <w:sz w:val="20"/>
      <w:szCs w:val="20"/>
      <w:lang w:eastAsia="ru-RU"/>
    </w:rPr>
  </w:style>
  <w:style w:type="paragraph" w:styleId="af1">
    <w:name w:val="annotation subject"/>
    <w:basedOn w:val="af"/>
    <w:next w:val="af"/>
    <w:link w:val="af2"/>
    <w:rsid w:val="00A45709"/>
    <w:rPr>
      <w:b/>
      <w:bCs/>
    </w:rPr>
  </w:style>
  <w:style w:type="character" w:customStyle="1" w:styleId="af2">
    <w:name w:val="Тема примечания Знак"/>
    <w:basedOn w:val="af0"/>
    <w:link w:val="af1"/>
    <w:rsid w:val="00A45709"/>
    <w:rPr>
      <w:rFonts w:ascii="Times New Roman" w:eastAsia="Times New Roman" w:hAnsi="Times New Roman" w:cs="Times New Roman"/>
      <w:b/>
      <w:bCs/>
      <w:sz w:val="20"/>
      <w:szCs w:val="20"/>
      <w:lang w:eastAsia="ru-RU"/>
    </w:rPr>
  </w:style>
  <w:style w:type="paragraph" w:customStyle="1" w:styleId="ConsPlusNormal">
    <w:name w:val="ConsPlusNormal"/>
    <w:rsid w:val="00A457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A45709"/>
    <w:rPr>
      <w:color w:val="0000FF"/>
      <w:u w:val="single"/>
    </w:rPr>
  </w:style>
  <w:style w:type="character" w:styleId="af4">
    <w:name w:val="FollowedHyperlink"/>
    <w:uiPriority w:val="99"/>
    <w:unhideWhenUsed/>
    <w:rsid w:val="00A45709"/>
    <w:rPr>
      <w:color w:val="800080"/>
      <w:u w:val="single"/>
    </w:rPr>
  </w:style>
  <w:style w:type="paragraph" w:customStyle="1" w:styleId="msonormal0">
    <w:name w:val="msonormal"/>
    <w:basedOn w:val="a"/>
    <w:rsid w:val="00A45709"/>
    <w:pPr>
      <w:spacing w:before="100" w:beforeAutospacing="1" w:after="100" w:afterAutospacing="1"/>
    </w:pPr>
    <w:rPr>
      <w:sz w:val="24"/>
    </w:rPr>
  </w:style>
  <w:style w:type="paragraph" w:customStyle="1" w:styleId="font5">
    <w:name w:val="font5"/>
    <w:basedOn w:val="a"/>
    <w:rsid w:val="00A4570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A45709"/>
    <w:pPr>
      <w:spacing w:before="100" w:beforeAutospacing="1" w:after="100" w:afterAutospacing="1"/>
    </w:pPr>
    <w:rPr>
      <w:rFonts w:ascii="Tahoma" w:hAnsi="Tahoma" w:cs="Tahoma"/>
      <w:color w:val="000000"/>
      <w:sz w:val="18"/>
      <w:szCs w:val="18"/>
    </w:rPr>
  </w:style>
  <w:style w:type="paragraph" w:customStyle="1" w:styleId="xl63">
    <w:name w:val="xl63"/>
    <w:basedOn w:val="a"/>
    <w:rsid w:val="00A45709"/>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A45709"/>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A45709"/>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A4570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A45709"/>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A45709"/>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A45709"/>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A45709"/>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A45709"/>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A4570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A4570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A45709"/>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A45709"/>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A45709"/>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A45709"/>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A45709"/>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A45709"/>
    <w:pPr>
      <w:spacing w:before="100" w:beforeAutospacing="1" w:after="100" w:afterAutospacing="1"/>
      <w:jc w:val="center"/>
    </w:pPr>
    <w:rPr>
      <w:b/>
      <w:bCs/>
      <w:sz w:val="24"/>
    </w:rPr>
  </w:style>
  <w:style w:type="paragraph" w:customStyle="1" w:styleId="xl85">
    <w:name w:val="xl85"/>
    <w:basedOn w:val="a"/>
    <w:rsid w:val="00A45709"/>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A45709"/>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A45709"/>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A45709"/>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A45709"/>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A45709"/>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A45709"/>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A45709"/>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A45709"/>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A45709"/>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A45709"/>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A45709"/>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A45709"/>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A45709"/>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font7">
    <w:name w:val="font7"/>
    <w:basedOn w:val="a"/>
    <w:rsid w:val="00A45709"/>
    <w:pPr>
      <w:spacing w:before="100" w:beforeAutospacing="1" w:after="100" w:afterAutospacing="1"/>
    </w:pPr>
    <w:rPr>
      <w:color w:val="FF0000"/>
      <w:sz w:val="20"/>
      <w:szCs w:val="20"/>
    </w:rPr>
  </w:style>
  <w:style w:type="paragraph" w:customStyle="1" w:styleId="xl105">
    <w:name w:val="xl105"/>
    <w:basedOn w:val="a"/>
    <w:rsid w:val="00A45709"/>
    <w:pPr>
      <w:pBdr>
        <w:top w:val="single" w:sz="8" w:space="0" w:color="auto"/>
        <w:left w:val="single" w:sz="8" w:space="0" w:color="auto"/>
      </w:pBdr>
      <w:spacing w:before="100" w:beforeAutospacing="1" w:after="100" w:afterAutospacing="1"/>
      <w:jc w:val="center"/>
      <w:textAlignment w:val="center"/>
    </w:pPr>
    <w:rPr>
      <w:sz w:val="24"/>
    </w:rPr>
  </w:style>
  <w:style w:type="paragraph" w:customStyle="1" w:styleId="xl106">
    <w:name w:val="xl106"/>
    <w:basedOn w:val="a"/>
    <w:rsid w:val="00A45709"/>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107">
    <w:name w:val="xl107"/>
    <w:basedOn w:val="a"/>
    <w:rsid w:val="00A45709"/>
    <w:pPr>
      <w:pBdr>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108">
    <w:name w:val="xl108"/>
    <w:basedOn w:val="a"/>
    <w:rsid w:val="00A45709"/>
    <w:pPr>
      <w:pBdr>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9">
    <w:name w:val="xl109"/>
    <w:basedOn w:val="a"/>
    <w:rsid w:val="00A45709"/>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110">
    <w:name w:val="xl110"/>
    <w:basedOn w:val="a"/>
    <w:rsid w:val="00A45709"/>
    <w:pPr>
      <w:pBdr>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11">
    <w:name w:val="xl111"/>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12">
    <w:name w:val="xl112"/>
    <w:basedOn w:val="a"/>
    <w:rsid w:val="00A4570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5294</Words>
  <Characters>30182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2019-03-25T08:45:00Z</dcterms:created>
  <dcterms:modified xsi:type="dcterms:W3CDTF">2019-03-25T08:46:00Z</dcterms:modified>
</cp:coreProperties>
</file>